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0CE61D1" w14:textId="77777777" w:rsidR="00D805C2" w:rsidRDefault="00D805C2" w:rsidP="003936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5A8A3" wp14:editId="04536144">
            <wp:simplePos x="0" y="0"/>
            <wp:positionH relativeFrom="page">
              <wp:align>center</wp:align>
            </wp:positionH>
            <wp:positionV relativeFrom="margin">
              <wp:posOffset>-173664</wp:posOffset>
            </wp:positionV>
            <wp:extent cx="880110" cy="5607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5F2C" w14:textId="77777777" w:rsidR="00D805C2" w:rsidRPr="00D805C2" w:rsidRDefault="00D805C2" w:rsidP="000B6E9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1E15EEA" w14:textId="77777777" w:rsidR="00F17BD4" w:rsidRDefault="00F17BD4" w:rsidP="000B6E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F096E" w14:textId="77777777" w:rsidR="00D805C2" w:rsidRP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5C2">
        <w:rPr>
          <w:rFonts w:ascii="Times New Roman" w:hAnsi="Times New Roman" w:cs="Times New Roman"/>
          <w:sz w:val="20"/>
          <w:szCs w:val="20"/>
        </w:rPr>
        <w:t>МИНИСТЕРСТВО ОБРАЗОВАНИЯ ИРКУТСКОЙ ОБЛАСТИ</w:t>
      </w:r>
    </w:p>
    <w:p w14:paraId="12A990C3" w14:textId="77777777" w:rsidR="00D805C2" w:rsidRP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5C2">
        <w:rPr>
          <w:rFonts w:ascii="Times New Roman" w:hAnsi="Times New Roman" w:cs="Times New Roman"/>
          <w:sz w:val="20"/>
          <w:szCs w:val="20"/>
        </w:rPr>
        <w:t>Государственное автономное учреждение</w:t>
      </w:r>
    </w:p>
    <w:p w14:paraId="0E234D7A" w14:textId="4F6A97A6" w:rsidR="00D805C2" w:rsidRP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5C2"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</w:t>
      </w:r>
      <w:r w:rsidR="00F0606A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Pr="00D805C2">
        <w:rPr>
          <w:rFonts w:ascii="Times New Roman" w:hAnsi="Times New Roman" w:cs="Times New Roman"/>
          <w:sz w:val="20"/>
          <w:szCs w:val="20"/>
        </w:rPr>
        <w:t>Иркутской области</w:t>
      </w:r>
    </w:p>
    <w:p w14:paraId="7B60037B" w14:textId="77777777" w:rsidR="00D805C2" w:rsidRP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5C2">
        <w:rPr>
          <w:rFonts w:ascii="Times New Roman" w:hAnsi="Times New Roman" w:cs="Times New Roman"/>
          <w:sz w:val="20"/>
          <w:szCs w:val="20"/>
        </w:rPr>
        <w:t>«Институт развития образования Иркутской области»</w:t>
      </w:r>
    </w:p>
    <w:p w14:paraId="2D726E6F" w14:textId="77777777" w:rsidR="00D805C2" w:rsidRP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5C2">
        <w:rPr>
          <w:rFonts w:ascii="Times New Roman" w:hAnsi="Times New Roman" w:cs="Times New Roman"/>
          <w:sz w:val="20"/>
          <w:szCs w:val="20"/>
        </w:rPr>
        <w:t>ГАУ ДПО ИРО</w:t>
      </w:r>
    </w:p>
    <w:p w14:paraId="3705DA55" w14:textId="77777777" w:rsidR="00F17BD4" w:rsidRDefault="00F17BD4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E38B12" w14:textId="38BD44E7" w:rsidR="00D805C2" w:rsidRDefault="00F17BD4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805C2">
        <w:rPr>
          <w:rFonts w:ascii="Times New Roman" w:hAnsi="Times New Roman" w:cs="Times New Roman"/>
          <w:sz w:val="24"/>
          <w:szCs w:val="24"/>
        </w:rPr>
        <w:t>Утверждаю</w:t>
      </w:r>
      <w:r w:rsidR="00F0606A">
        <w:rPr>
          <w:rFonts w:ascii="Times New Roman" w:hAnsi="Times New Roman" w:cs="Times New Roman"/>
          <w:sz w:val="24"/>
          <w:szCs w:val="24"/>
        </w:rPr>
        <w:t>:</w:t>
      </w:r>
      <w:r w:rsidR="00D80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AF55A" w14:textId="77777777" w:rsidR="00D805C2" w:rsidRDefault="00D805C2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 ДПО ИРО</w:t>
      </w:r>
    </w:p>
    <w:p w14:paraId="30833FEF" w14:textId="77D9BAA4" w:rsidR="00D805C2" w:rsidRDefault="00D805C2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_________И.</w:t>
      </w:r>
      <w:r w:rsidR="00F060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060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Дмитриев</w:t>
      </w:r>
    </w:p>
    <w:p w14:paraId="36387D2E" w14:textId="572781F4" w:rsidR="00D805C2" w:rsidRDefault="00433D5D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D805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A5E67" w:rsidRPr="00054446">
        <w:rPr>
          <w:rFonts w:ascii="Times New Roman" w:hAnsi="Times New Roman" w:cs="Times New Roman"/>
          <w:sz w:val="24"/>
          <w:szCs w:val="24"/>
        </w:rPr>
        <w:t>2020</w:t>
      </w:r>
      <w:r w:rsidR="00F0606A">
        <w:rPr>
          <w:rFonts w:ascii="Times New Roman" w:hAnsi="Times New Roman" w:cs="Times New Roman"/>
          <w:sz w:val="24"/>
          <w:szCs w:val="24"/>
        </w:rPr>
        <w:t> </w:t>
      </w:r>
      <w:r w:rsidR="00D805C2">
        <w:rPr>
          <w:rFonts w:ascii="Times New Roman" w:hAnsi="Times New Roman" w:cs="Times New Roman"/>
          <w:sz w:val="24"/>
          <w:szCs w:val="24"/>
        </w:rPr>
        <w:t>г.</w:t>
      </w:r>
    </w:p>
    <w:p w14:paraId="302720E2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54967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DE34F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474E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A740B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2BBD0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BF108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16FA8AEA" w14:textId="25D614D0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2527F">
        <w:rPr>
          <w:rFonts w:ascii="Times New Roman" w:hAnsi="Times New Roman" w:cs="Times New Roman"/>
          <w:sz w:val="24"/>
          <w:szCs w:val="24"/>
        </w:rPr>
        <w:t>РЕЗУЛЬТАТАХ САМООБСЛЕДОВАНИЯ</w:t>
      </w:r>
    </w:p>
    <w:p w14:paraId="24AFDFAB" w14:textId="77777777" w:rsidR="00560CEF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2859"/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AB3178">
        <w:rPr>
          <w:rFonts w:ascii="Times New Roman" w:hAnsi="Times New Roman" w:cs="Times New Roman"/>
          <w:sz w:val="24"/>
          <w:szCs w:val="24"/>
        </w:rPr>
        <w:t xml:space="preserve">ого автономного учреждения </w:t>
      </w:r>
    </w:p>
    <w:p w14:paraId="0A24607E" w14:textId="77777777" w:rsidR="00560CEF" w:rsidRDefault="00AB3178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</w:t>
      </w:r>
    </w:p>
    <w:p w14:paraId="30966C2F" w14:textId="77777777" w:rsidR="00560CEF" w:rsidRDefault="00AB3178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Иркутской области </w:t>
      </w:r>
    </w:p>
    <w:bookmarkEnd w:id="0"/>
    <w:p w14:paraId="15C11993" w14:textId="144DBA9D" w:rsidR="00D805C2" w:rsidRPr="000A5E67" w:rsidRDefault="00AB3178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«Институт развития образования Иркутской области»</w:t>
      </w:r>
      <w:r w:rsidR="000A5E67" w:rsidRPr="000A5E67">
        <w:rPr>
          <w:rFonts w:ascii="Times New Roman" w:hAnsi="Times New Roman" w:cs="Times New Roman"/>
          <w:sz w:val="24"/>
          <w:szCs w:val="24"/>
        </w:rPr>
        <w:t xml:space="preserve"> </w:t>
      </w:r>
      <w:r w:rsidR="000A5E67">
        <w:rPr>
          <w:rFonts w:ascii="Times New Roman" w:hAnsi="Times New Roman" w:cs="Times New Roman"/>
          <w:sz w:val="24"/>
          <w:szCs w:val="24"/>
        </w:rPr>
        <w:t>за 2019 год</w:t>
      </w:r>
    </w:p>
    <w:p w14:paraId="2BFECF5B" w14:textId="77777777" w:rsidR="00D805C2" w:rsidRDefault="00964E9F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59D50" w14:textId="77777777" w:rsidR="00560CEF" w:rsidRDefault="00560CEF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0FC4C" w14:textId="77777777" w:rsidR="00560CEF" w:rsidRDefault="00560CEF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BE194" w14:textId="77777777" w:rsidR="00560CEF" w:rsidRDefault="00560CEF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9A8E1" w14:textId="77777777" w:rsidR="00560CEF" w:rsidRDefault="00560CEF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0AFD5" w14:textId="77777777" w:rsidR="00560CEF" w:rsidRDefault="00560CEF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64E07" w14:textId="77777777" w:rsidR="00560CEF" w:rsidRPr="0052527F" w:rsidRDefault="00560CEF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27F">
        <w:rPr>
          <w:rFonts w:ascii="Times New Roman" w:hAnsi="Times New Roman" w:cs="Times New Roman"/>
          <w:sz w:val="24"/>
          <w:szCs w:val="24"/>
        </w:rPr>
        <w:t>Отчет рассмотрен на заседании</w:t>
      </w:r>
    </w:p>
    <w:p w14:paraId="075C3F9C" w14:textId="77777777" w:rsidR="00560CEF" w:rsidRPr="0052527F" w:rsidRDefault="00560CEF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27F">
        <w:rPr>
          <w:rFonts w:ascii="Times New Roman" w:hAnsi="Times New Roman" w:cs="Times New Roman"/>
          <w:sz w:val="24"/>
          <w:szCs w:val="24"/>
        </w:rPr>
        <w:t xml:space="preserve"> Совета по развитию института</w:t>
      </w:r>
    </w:p>
    <w:p w14:paraId="7900E7B6" w14:textId="77777777" w:rsidR="00560CEF" w:rsidRPr="0052527F" w:rsidRDefault="00560CEF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27F">
        <w:rPr>
          <w:rFonts w:ascii="Times New Roman" w:hAnsi="Times New Roman" w:cs="Times New Roman"/>
          <w:sz w:val="24"/>
          <w:szCs w:val="24"/>
        </w:rPr>
        <w:t xml:space="preserve">ГАУ ДПО ИРО </w:t>
      </w:r>
    </w:p>
    <w:p w14:paraId="32C6191E" w14:textId="4748A63A" w:rsidR="00560CEF" w:rsidRPr="0052527F" w:rsidRDefault="00560CEF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27F">
        <w:rPr>
          <w:rFonts w:ascii="Times New Roman" w:hAnsi="Times New Roman" w:cs="Times New Roman"/>
          <w:sz w:val="24"/>
          <w:szCs w:val="24"/>
        </w:rPr>
        <w:t>«</w:t>
      </w:r>
      <w:r w:rsidR="00733372" w:rsidRPr="0052527F">
        <w:rPr>
          <w:rFonts w:ascii="Times New Roman" w:hAnsi="Times New Roman" w:cs="Times New Roman"/>
          <w:sz w:val="24"/>
          <w:szCs w:val="24"/>
        </w:rPr>
        <w:t>17</w:t>
      </w:r>
      <w:r w:rsidRPr="0052527F">
        <w:rPr>
          <w:rFonts w:ascii="Times New Roman" w:hAnsi="Times New Roman" w:cs="Times New Roman"/>
          <w:sz w:val="24"/>
          <w:szCs w:val="24"/>
        </w:rPr>
        <w:t>»</w:t>
      </w:r>
      <w:r w:rsidR="00F24D60" w:rsidRPr="0052527F">
        <w:rPr>
          <w:rFonts w:ascii="Times New Roman" w:hAnsi="Times New Roman" w:cs="Times New Roman"/>
          <w:sz w:val="24"/>
          <w:szCs w:val="24"/>
        </w:rPr>
        <w:t xml:space="preserve"> </w:t>
      </w:r>
      <w:r w:rsidR="00733372" w:rsidRPr="0052527F">
        <w:rPr>
          <w:rFonts w:ascii="Times New Roman" w:hAnsi="Times New Roman" w:cs="Times New Roman"/>
          <w:sz w:val="24"/>
          <w:szCs w:val="24"/>
        </w:rPr>
        <w:t>апреля</w:t>
      </w:r>
      <w:r w:rsidR="000A5E67" w:rsidRPr="0052527F">
        <w:rPr>
          <w:rFonts w:ascii="Times New Roman" w:hAnsi="Times New Roman" w:cs="Times New Roman"/>
          <w:sz w:val="24"/>
          <w:szCs w:val="24"/>
        </w:rPr>
        <w:t xml:space="preserve"> 2020</w:t>
      </w:r>
      <w:r w:rsidR="00F0606A" w:rsidRPr="0052527F">
        <w:rPr>
          <w:rFonts w:ascii="Times New Roman" w:hAnsi="Times New Roman" w:cs="Times New Roman"/>
          <w:sz w:val="24"/>
          <w:szCs w:val="24"/>
        </w:rPr>
        <w:t> </w:t>
      </w:r>
      <w:r w:rsidRPr="0052527F">
        <w:rPr>
          <w:rFonts w:ascii="Times New Roman" w:hAnsi="Times New Roman" w:cs="Times New Roman"/>
          <w:sz w:val="24"/>
          <w:szCs w:val="24"/>
        </w:rPr>
        <w:t>г.,</w:t>
      </w:r>
    </w:p>
    <w:p w14:paraId="74BE723B" w14:textId="5E2CD4E4" w:rsidR="00560CEF" w:rsidRDefault="00560CEF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27F">
        <w:rPr>
          <w:rFonts w:ascii="Times New Roman" w:hAnsi="Times New Roman" w:cs="Times New Roman"/>
          <w:sz w:val="24"/>
          <w:szCs w:val="24"/>
        </w:rPr>
        <w:t>Протокол заседания №</w:t>
      </w:r>
      <w:r w:rsidR="00F24D60" w:rsidRPr="0052527F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9313592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110DB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09432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23F12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A6796" w14:textId="77777777" w:rsidR="00D805C2" w:rsidRDefault="00D805C2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4BB5D" w14:textId="77777777" w:rsidR="00941F03" w:rsidRDefault="00941F03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49867" w14:textId="77777777" w:rsidR="00941F03" w:rsidRDefault="00941F03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79B68" w14:textId="77777777" w:rsidR="00941F03" w:rsidRDefault="00941F03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1C583" w14:textId="77777777" w:rsidR="00941F03" w:rsidRDefault="00941F03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E65A4" w14:textId="08937B8F" w:rsidR="00D805C2" w:rsidRDefault="00560CEF" w:rsidP="007267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</w:t>
      </w:r>
      <w:r w:rsidR="00F0606A">
        <w:rPr>
          <w:rFonts w:ascii="Times New Roman" w:hAnsi="Times New Roman" w:cs="Times New Roman"/>
          <w:sz w:val="24"/>
          <w:szCs w:val="24"/>
        </w:rPr>
        <w:t xml:space="preserve">, </w:t>
      </w:r>
      <w:r w:rsidR="000A5E67" w:rsidRPr="0005444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B1E02FF" w14:textId="77777777" w:rsidR="005C7405" w:rsidRDefault="007243FC" w:rsidP="000B6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FC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отчета по </w:t>
      </w:r>
      <w:proofErr w:type="spellStart"/>
      <w:r w:rsidRPr="007243F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14:paraId="41B04E8D" w14:textId="5CAF5D31" w:rsidR="00F24D60" w:rsidRDefault="00F24D60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F24D60" w14:paraId="7D826B61" w14:textId="77777777" w:rsidTr="00F24D60">
        <w:tc>
          <w:tcPr>
            <w:tcW w:w="8217" w:type="dxa"/>
          </w:tcPr>
          <w:p w14:paraId="1A1E162E" w14:textId="2EB4B253" w:rsidR="00F24D60" w:rsidRDefault="00F24D60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45A2C7" w14:textId="2EE17342" w:rsidR="00F24D60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33D5D" w14:paraId="331160EB" w14:textId="77777777" w:rsidTr="00F24D60">
        <w:tc>
          <w:tcPr>
            <w:tcW w:w="8217" w:type="dxa"/>
          </w:tcPr>
          <w:p w14:paraId="4FACEE5C" w14:textId="69DC8D95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28" w:type="dxa"/>
          </w:tcPr>
          <w:p w14:paraId="3841100C" w14:textId="40ABFDC7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D5D" w14:paraId="4F2171BF" w14:textId="77777777" w:rsidTr="00F24D60">
        <w:tc>
          <w:tcPr>
            <w:tcW w:w="8217" w:type="dxa"/>
          </w:tcPr>
          <w:p w14:paraId="0F5E6632" w14:textId="46455997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60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организационно-правовое обеспечение деятельности Института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128" w:type="dxa"/>
          </w:tcPr>
          <w:p w14:paraId="48DCB95E" w14:textId="4E12F322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4CAE" w14:textId="6F1285B6" w:rsidR="00EC52D3" w:rsidRPr="00EC52D3" w:rsidRDefault="00EC52D3" w:rsidP="00EC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4–7</w:t>
            </w:r>
          </w:p>
        </w:tc>
      </w:tr>
      <w:tr w:rsidR="00433D5D" w14:paraId="24E8A1CC" w14:textId="77777777" w:rsidTr="00F24D60">
        <w:tc>
          <w:tcPr>
            <w:tcW w:w="8217" w:type="dxa"/>
          </w:tcPr>
          <w:p w14:paraId="5115919D" w14:textId="42CB3BE7" w:rsidR="007F3EC8" w:rsidRPr="006E64A4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D73" w:rsidRPr="006E64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4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bookmarkStart w:id="1" w:name="_Hlk37896167"/>
            <w:r w:rsidR="007F3EC8" w:rsidRPr="006E64A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Pr="006E64A4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 управления </w:t>
            </w:r>
            <w:r w:rsidR="007F3EC8" w:rsidRPr="006E64A4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bookmarkEnd w:id="1"/>
            <w:r w:rsidR="00EC52D3" w:rsidRPr="006E64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F3EC8" w:rsidRPr="006E64A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="007F3EC8" w:rsidRPr="006E64A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F3EC8" w:rsidRPr="006E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43801D16" w14:textId="2B0B4B8C" w:rsidR="00433D5D" w:rsidRDefault="008D4219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D5D" w14:paraId="2EFF8A7B" w14:textId="77777777" w:rsidTr="00F24D60">
        <w:tc>
          <w:tcPr>
            <w:tcW w:w="8217" w:type="dxa"/>
          </w:tcPr>
          <w:p w14:paraId="0B93C98F" w14:textId="09C5D2D4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6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деятельности Института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128" w:type="dxa"/>
          </w:tcPr>
          <w:p w14:paraId="3FA81A23" w14:textId="13462A48" w:rsidR="00433D5D" w:rsidRDefault="008D4219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D5D" w14:paraId="3D27902C" w14:textId="77777777" w:rsidTr="00F24D60">
        <w:tc>
          <w:tcPr>
            <w:tcW w:w="8217" w:type="dxa"/>
          </w:tcPr>
          <w:p w14:paraId="1C705B64" w14:textId="0535D48E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6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Института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gramStart"/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EC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1D6EC27A" w14:textId="333AC833" w:rsidR="00433D5D" w:rsidRDefault="008D4219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D5D" w14:paraId="0C0C2FF6" w14:textId="77777777" w:rsidTr="00F24D60">
        <w:tc>
          <w:tcPr>
            <w:tcW w:w="8217" w:type="dxa"/>
          </w:tcPr>
          <w:p w14:paraId="31D2B742" w14:textId="22F75613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60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образовательных услуг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F3E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7BCD3F8E" w14:textId="711F13C8" w:rsidR="00433D5D" w:rsidRDefault="008D4219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3D5D" w14:paraId="33E77F8A" w14:textId="77777777" w:rsidTr="00F24D60">
        <w:tc>
          <w:tcPr>
            <w:tcW w:w="8217" w:type="dxa"/>
          </w:tcPr>
          <w:p w14:paraId="4A98B021" w14:textId="1A17600E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60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деятельность Института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610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5EA9D1EE" w14:textId="1C474D6D" w:rsidR="00433D5D" w:rsidRDefault="008D4219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21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33D5D" w14:paraId="1B5120A2" w14:textId="77777777" w:rsidTr="00F24D60">
        <w:tc>
          <w:tcPr>
            <w:tcW w:w="8217" w:type="dxa"/>
          </w:tcPr>
          <w:p w14:paraId="53149012" w14:textId="0DCCB70E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Института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128" w:type="dxa"/>
          </w:tcPr>
          <w:p w14:paraId="56E7F28E" w14:textId="7519F94D" w:rsidR="00433D5D" w:rsidRDefault="00C621B3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3D5D" w14:paraId="34573414" w14:textId="77777777" w:rsidTr="00F24D60">
        <w:tc>
          <w:tcPr>
            <w:tcW w:w="8217" w:type="dxa"/>
          </w:tcPr>
          <w:p w14:paraId="6610C2A0" w14:textId="01974FE2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6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128" w:type="dxa"/>
          </w:tcPr>
          <w:p w14:paraId="2C076FC2" w14:textId="3EAEA3B6" w:rsidR="00433D5D" w:rsidRDefault="004E50B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3D5D" w14:paraId="2C2B7182" w14:textId="77777777" w:rsidTr="00F24D60">
        <w:tc>
          <w:tcPr>
            <w:tcW w:w="8217" w:type="dxa"/>
          </w:tcPr>
          <w:p w14:paraId="6103BDF0" w14:textId="05ADCD28" w:rsidR="00433D5D" w:rsidRDefault="00433D5D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7F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679A7946" w14:textId="7544AB7E" w:rsidR="00433D5D" w:rsidRDefault="008D4219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21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33D5D" w14:paraId="0EA31C42" w14:textId="77777777" w:rsidTr="00F24D60">
        <w:tc>
          <w:tcPr>
            <w:tcW w:w="8217" w:type="dxa"/>
          </w:tcPr>
          <w:p w14:paraId="719AA790" w14:textId="1D9B64FF" w:rsidR="00433D5D" w:rsidRDefault="00433D5D" w:rsidP="000B6E9D">
            <w:pPr>
              <w:pStyle w:val="11"/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48BC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B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раз</w:t>
            </w:r>
            <w:r w:rsidR="008D4219">
              <w:rPr>
                <w:rFonts w:ascii="Times New Roman" w:hAnsi="Times New Roman" w:cs="Times New Roman"/>
                <w:sz w:val="24"/>
                <w:szCs w:val="24"/>
              </w:rPr>
              <w:t>работанные и утвержденные в 2019</w:t>
            </w:r>
            <w:r w:rsidR="007D4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34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8" w:type="dxa"/>
          </w:tcPr>
          <w:p w14:paraId="551B2D3B" w14:textId="7386D84C" w:rsidR="00433D5D" w:rsidRDefault="00C621B3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D48BC" w14:paraId="4C432868" w14:textId="77777777" w:rsidTr="00F24D60">
        <w:tc>
          <w:tcPr>
            <w:tcW w:w="8217" w:type="dxa"/>
          </w:tcPr>
          <w:p w14:paraId="3EA38BAB" w14:textId="6D7E5D94" w:rsidR="007D48BC" w:rsidRDefault="007D48BC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8" w:type="dxa"/>
          </w:tcPr>
          <w:p w14:paraId="2331E5A1" w14:textId="1825163D" w:rsidR="007D48BC" w:rsidRDefault="00C621B3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48BC" w14:paraId="20D209B6" w14:textId="77777777" w:rsidTr="00F24D60">
        <w:tc>
          <w:tcPr>
            <w:tcW w:w="8217" w:type="dxa"/>
          </w:tcPr>
          <w:p w14:paraId="525A872F" w14:textId="4BFC98B0" w:rsidR="007D48BC" w:rsidRPr="007D48BC" w:rsidRDefault="007D48BC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Полный список учебного оборудования</w:t>
            </w:r>
            <w:r w:rsidR="0061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  <w:r w:rsidR="00834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  <w:r w:rsidR="0061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………...</w:t>
            </w:r>
          </w:p>
        </w:tc>
        <w:tc>
          <w:tcPr>
            <w:tcW w:w="1128" w:type="dxa"/>
          </w:tcPr>
          <w:p w14:paraId="76010963" w14:textId="4C231CF7" w:rsidR="007D48BC" w:rsidRDefault="00C621B3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D48BC" w14:paraId="70402CF0" w14:textId="77777777" w:rsidTr="00F24D60">
        <w:tc>
          <w:tcPr>
            <w:tcW w:w="8217" w:type="dxa"/>
          </w:tcPr>
          <w:p w14:paraId="70F1AB28" w14:textId="1E30B862" w:rsidR="007D48BC" w:rsidRPr="007D48BC" w:rsidRDefault="007D48BC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10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83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ГАУ ДПО ИРО за 2018 г</w:t>
            </w:r>
            <w:r w:rsidR="008341E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610D73">
              <w:rPr>
                <w:rFonts w:ascii="Times New Roman" w:hAnsi="Times New Roman"/>
                <w:bCs/>
                <w:sz w:val="24"/>
                <w:szCs w:val="24"/>
              </w:rPr>
              <w:t>………………...</w:t>
            </w:r>
            <w:r w:rsidR="008334C5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  <w:r w:rsidR="00610D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02401A5E" w14:textId="5CD0AC83" w:rsidR="007D48BC" w:rsidRDefault="00C621B3" w:rsidP="000B6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14:paraId="3965AFE0" w14:textId="155D91D5" w:rsidR="007243FC" w:rsidRDefault="007243FC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9D761E" w14:textId="445E4B6A" w:rsidR="00941F03" w:rsidRDefault="00941F03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FF8A6" w14:textId="5C668F56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95B7CC" w14:textId="59F1760B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A6987" w14:textId="3D51BF53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25AB92" w14:textId="767FE910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1CFBE2" w14:textId="654970EB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7DC81A" w14:textId="4628552A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57F3E4" w14:textId="5DE4D6A9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C06CF" w14:textId="2D9F3C44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7B56C" w14:textId="3B3EFC1A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A4FED" w14:textId="29D5ACFC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5A156B" w14:textId="1750B611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6558C9" w14:textId="4F10BEAA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6F63A3" w14:textId="68EC02E4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37E375" w14:textId="3445ADB3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258976" w14:textId="01AF6B53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B50F11" w14:textId="040C09E7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E49A10" w14:textId="4167C9AE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B10049" w14:textId="00D7871D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6721B9" w14:textId="51CFF0F3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5B6B33" w14:textId="0F1B8521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CF0A3F" w14:textId="0BE61F76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51A98B" w14:textId="37619373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6273C7" w14:textId="0FF697E0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2D3330" w14:textId="52E13ED0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841003" w14:textId="4DA23FC2" w:rsidR="004E50BD" w:rsidRDefault="004E50BD" w:rsidP="000B6E9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C943ED" w14:textId="77777777" w:rsidR="00D1250A" w:rsidRDefault="00D1250A" w:rsidP="000B6E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C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3F3FAB92" w14:textId="77777777" w:rsidR="00700C47" w:rsidRPr="00537CCC" w:rsidRDefault="00700C47" w:rsidP="000B6E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5DD07" w14:textId="37B401CE" w:rsidR="00D1250A" w:rsidRPr="00941F03" w:rsidRDefault="00D1250A" w:rsidP="00D53A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E05F09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Иркутской области</w:t>
      </w:r>
      <w:r w:rsidRPr="00941F03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</w:t>
      </w:r>
      <w:r w:rsidR="00797CFB" w:rsidRPr="00941F03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964E9F">
        <w:rPr>
          <w:rFonts w:ascii="Times New Roman" w:hAnsi="Times New Roman" w:cs="Times New Roman"/>
          <w:sz w:val="24"/>
          <w:szCs w:val="24"/>
        </w:rPr>
        <w:t xml:space="preserve"> области» (далее –</w:t>
      </w:r>
      <w:r w:rsidRPr="00941F03">
        <w:rPr>
          <w:rFonts w:ascii="Times New Roman" w:hAnsi="Times New Roman" w:cs="Times New Roman"/>
          <w:sz w:val="24"/>
          <w:szCs w:val="24"/>
        </w:rPr>
        <w:t xml:space="preserve"> «Институт») регулируют следующие нормативные документы:</w:t>
      </w:r>
    </w:p>
    <w:p w14:paraId="5E1D18FA" w14:textId="2338FF71" w:rsidR="00D1250A" w:rsidRPr="00771548" w:rsidRDefault="00964E9F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50A" w:rsidRPr="0077154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</w:t>
      </w:r>
      <w:r w:rsidR="006D74FD">
        <w:rPr>
          <w:rFonts w:ascii="Times New Roman" w:hAnsi="Times New Roman" w:cs="Times New Roman"/>
          <w:sz w:val="24"/>
          <w:szCs w:val="24"/>
        </w:rPr>
        <w:t> </w:t>
      </w:r>
      <w:r w:rsidR="00D1250A" w:rsidRPr="00771548">
        <w:rPr>
          <w:rFonts w:ascii="Times New Roman" w:hAnsi="Times New Roman" w:cs="Times New Roman"/>
          <w:sz w:val="24"/>
          <w:szCs w:val="24"/>
        </w:rPr>
        <w:t>273-ФЗ</w:t>
      </w:r>
      <w:r w:rsidR="00797CFB" w:rsidRP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от 29.12.2012 г. (п. 3, 13 ст. 28, п.</w:t>
      </w:r>
      <w:r w:rsidR="006D74FD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3 части 2 ст. 29);</w:t>
      </w:r>
    </w:p>
    <w:p w14:paraId="1D541AF2" w14:textId="4245D393" w:rsidR="00D1250A" w:rsidRPr="00771548" w:rsidRDefault="00964E9F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D74FD">
        <w:rPr>
          <w:rFonts w:ascii="Times New Roman" w:hAnsi="Times New Roman" w:cs="Times New Roman"/>
          <w:sz w:val="24"/>
          <w:szCs w:val="24"/>
        </w:rPr>
        <w:t>п</w:t>
      </w:r>
      <w:r w:rsidR="00D1250A" w:rsidRPr="00771548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10.07.2013</w:t>
      </w:r>
      <w:r w:rsidR="006D74FD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г.</w:t>
      </w:r>
      <w:r w:rsidR="00797CFB" w:rsidRP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№</w:t>
      </w:r>
      <w:r w:rsidR="006D74FD">
        <w:rPr>
          <w:rFonts w:ascii="Times New Roman" w:hAnsi="Times New Roman" w:cs="Times New Roman"/>
          <w:sz w:val="24"/>
          <w:szCs w:val="24"/>
        </w:rPr>
        <w:t> </w:t>
      </w:r>
      <w:r w:rsidR="00D1250A" w:rsidRPr="00771548">
        <w:rPr>
          <w:rFonts w:ascii="Times New Roman" w:hAnsi="Times New Roman" w:cs="Times New Roman"/>
          <w:sz w:val="24"/>
          <w:szCs w:val="24"/>
        </w:rPr>
        <w:t>582 «Об утверждении Правил размещения на официальном сайте образовательной организации в информаци</w:t>
      </w:r>
      <w:r w:rsidR="0056096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560964" w:rsidRPr="00560964">
        <w:rPr>
          <w:rFonts w:ascii="Times New Roman" w:hAnsi="Times New Roman" w:cs="Times New Roman"/>
          <w:sz w:val="24"/>
          <w:szCs w:val="24"/>
        </w:rPr>
        <w:t>“</w:t>
      </w:r>
      <w:r w:rsidR="00D1250A" w:rsidRPr="00771548">
        <w:rPr>
          <w:rFonts w:ascii="Times New Roman" w:hAnsi="Times New Roman" w:cs="Times New Roman"/>
          <w:sz w:val="24"/>
          <w:szCs w:val="24"/>
        </w:rPr>
        <w:t>Интернет</w:t>
      </w:r>
      <w:r w:rsidR="00560964" w:rsidRPr="00560964">
        <w:rPr>
          <w:rFonts w:ascii="Times New Roman" w:hAnsi="Times New Roman" w:cs="Times New Roman"/>
          <w:sz w:val="24"/>
          <w:szCs w:val="24"/>
        </w:rPr>
        <w:t>”</w:t>
      </w:r>
      <w:r w:rsidR="00D1250A" w:rsidRPr="00771548">
        <w:rPr>
          <w:rFonts w:ascii="Times New Roman" w:hAnsi="Times New Roman" w:cs="Times New Roman"/>
          <w:sz w:val="24"/>
          <w:szCs w:val="24"/>
        </w:rPr>
        <w:t>» и обновления информации об образовательной организации» (с изменениями и дополнениями от 20 октября 2015 г., 7</w:t>
      </w:r>
      <w:r w:rsidR="006D74FD">
        <w:rPr>
          <w:rFonts w:ascii="Times New Roman" w:hAnsi="Times New Roman" w:cs="Times New Roman"/>
          <w:sz w:val="24"/>
          <w:szCs w:val="24"/>
        </w:rPr>
        <w:t> </w:t>
      </w:r>
      <w:r w:rsidR="00D1250A" w:rsidRPr="00771548">
        <w:rPr>
          <w:rFonts w:ascii="Times New Roman" w:hAnsi="Times New Roman" w:cs="Times New Roman"/>
          <w:sz w:val="24"/>
          <w:szCs w:val="24"/>
        </w:rPr>
        <w:t>августа 2017 г.);</w:t>
      </w:r>
    </w:p>
    <w:p w14:paraId="3E9A6D83" w14:textId="2DB68BE4" w:rsidR="00D1250A" w:rsidRPr="00771548" w:rsidRDefault="00964E9F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50A" w:rsidRPr="00771548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</w:t>
      </w:r>
      <w:r w:rsidR="00797CFB" w:rsidRP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29.05.2014 № 785 «Об утверждении требований к структуре официального сайта образовательной организации в информаци</w:t>
      </w:r>
      <w:r w:rsidR="0056096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560964" w:rsidRPr="00560964">
        <w:rPr>
          <w:rFonts w:ascii="Times New Roman" w:hAnsi="Times New Roman" w:cs="Times New Roman"/>
          <w:sz w:val="24"/>
          <w:szCs w:val="24"/>
        </w:rPr>
        <w:t>“</w:t>
      </w:r>
      <w:r w:rsidR="00D1250A" w:rsidRPr="00771548">
        <w:rPr>
          <w:rFonts w:ascii="Times New Roman" w:hAnsi="Times New Roman" w:cs="Times New Roman"/>
          <w:sz w:val="24"/>
          <w:szCs w:val="24"/>
        </w:rPr>
        <w:t>Интернет</w:t>
      </w:r>
      <w:r w:rsidR="00560964" w:rsidRPr="00560964">
        <w:rPr>
          <w:rFonts w:ascii="Times New Roman" w:hAnsi="Times New Roman" w:cs="Times New Roman"/>
          <w:sz w:val="24"/>
          <w:szCs w:val="24"/>
        </w:rPr>
        <w:t>”</w:t>
      </w:r>
      <w:r w:rsidR="00D1250A" w:rsidRPr="00771548">
        <w:rPr>
          <w:rFonts w:ascii="Times New Roman" w:hAnsi="Times New Roman" w:cs="Times New Roman"/>
          <w:sz w:val="24"/>
          <w:szCs w:val="24"/>
        </w:rPr>
        <w:t xml:space="preserve"> и формату представления на нем информации», ст.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</w:t>
      </w:r>
      <w:r w:rsidR="006D74FD">
        <w:rPr>
          <w:rFonts w:ascii="Times New Roman" w:hAnsi="Times New Roman" w:cs="Times New Roman"/>
          <w:sz w:val="24"/>
          <w:szCs w:val="24"/>
        </w:rPr>
        <w:t>п</w:t>
      </w:r>
      <w:r w:rsidR="00D1250A" w:rsidRPr="0077154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10.07.2013 г. №</w:t>
      </w:r>
      <w:r w:rsidR="006D74FD">
        <w:rPr>
          <w:rFonts w:ascii="Times New Roman" w:hAnsi="Times New Roman" w:cs="Times New Roman"/>
          <w:sz w:val="24"/>
          <w:szCs w:val="24"/>
        </w:rPr>
        <w:t> </w:t>
      </w:r>
      <w:r w:rsidR="00D1250A" w:rsidRPr="00771548">
        <w:rPr>
          <w:rFonts w:ascii="Times New Roman" w:hAnsi="Times New Roman" w:cs="Times New Roman"/>
          <w:sz w:val="24"/>
          <w:szCs w:val="24"/>
        </w:rPr>
        <w:t>582;</w:t>
      </w:r>
    </w:p>
    <w:p w14:paraId="45680BE3" w14:textId="51E21E85" w:rsidR="00D1250A" w:rsidRPr="00771548" w:rsidRDefault="00964E9F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50A" w:rsidRPr="0077154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</w:t>
      </w:r>
      <w:r w:rsidR="00797CFB" w:rsidRP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июня 2013</w:t>
      </w:r>
      <w:r w:rsidR="006D74FD">
        <w:rPr>
          <w:rFonts w:ascii="Times New Roman" w:hAnsi="Times New Roman" w:cs="Times New Roman"/>
          <w:sz w:val="24"/>
          <w:szCs w:val="24"/>
        </w:rPr>
        <w:t> </w:t>
      </w:r>
      <w:r w:rsidR="00D1250A" w:rsidRPr="00771548">
        <w:rPr>
          <w:rFonts w:ascii="Times New Roman" w:hAnsi="Times New Roman" w:cs="Times New Roman"/>
          <w:sz w:val="24"/>
          <w:szCs w:val="24"/>
        </w:rPr>
        <w:t xml:space="preserve">г. № 462 «Об утверждении Порядка проведения </w:t>
      </w:r>
      <w:proofErr w:type="spellStart"/>
      <w:r w:rsidR="00D1250A" w:rsidRPr="007715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97CFB" w:rsidRP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образовательной организацией (пункты 3 и 8)» (с изменениями и дополнениями от 14 декабря 2017 г.);</w:t>
      </w:r>
    </w:p>
    <w:p w14:paraId="439CE060" w14:textId="77777777" w:rsidR="00D1250A" w:rsidRPr="00771548" w:rsidRDefault="00964E9F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50A" w:rsidRPr="0077154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D1250A" w:rsidRPr="007715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250A" w:rsidRPr="00771548">
        <w:rPr>
          <w:rFonts w:ascii="Times New Roman" w:hAnsi="Times New Roman" w:cs="Times New Roman"/>
          <w:sz w:val="24"/>
          <w:szCs w:val="24"/>
        </w:rPr>
        <w:t xml:space="preserve"> от 10.12.2013 г. № 1324 «Об утверждении показателей деятельности организации, подлежащей </w:t>
      </w:r>
      <w:proofErr w:type="spellStart"/>
      <w:r w:rsidR="00D1250A" w:rsidRPr="0077154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D1250A" w:rsidRPr="00771548">
        <w:rPr>
          <w:rFonts w:ascii="Times New Roman" w:hAnsi="Times New Roman" w:cs="Times New Roman"/>
          <w:sz w:val="24"/>
          <w:szCs w:val="24"/>
        </w:rPr>
        <w:t>»;</w:t>
      </w:r>
    </w:p>
    <w:p w14:paraId="7458A5B4" w14:textId="5EC213CB" w:rsidR="00AD3062" w:rsidRPr="00771548" w:rsidRDefault="00964E9F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50A" w:rsidRPr="00771548">
        <w:rPr>
          <w:rFonts w:ascii="Times New Roman" w:hAnsi="Times New Roman" w:cs="Times New Roman"/>
          <w:sz w:val="24"/>
          <w:szCs w:val="24"/>
        </w:rPr>
        <w:t xml:space="preserve">Приказ ГАУ ДПО ИРО </w:t>
      </w:r>
      <w:proofErr w:type="gramStart"/>
      <w:r w:rsidR="00D1250A" w:rsidRPr="00771548">
        <w:rPr>
          <w:rFonts w:ascii="Times New Roman" w:hAnsi="Times New Roman" w:cs="Times New Roman"/>
          <w:sz w:val="24"/>
          <w:szCs w:val="24"/>
        </w:rPr>
        <w:t xml:space="preserve">от </w:t>
      </w:r>
      <w:r w:rsidR="00103EE4" w:rsidRPr="00F06022">
        <w:rPr>
          <w:rFonts w:ascii="Times New Roman" w:hAnsi="Times New Roman" w:cs="Times New Roman"/>
          <w:sz w:val="24"/>
          <w:szCs w:val="24"/>
        </w:rPr>
        <w:t xml:space="preserve"> 11.02.2020</w:t>
      </w:r>
      <w:proofErr w:type="gramEnd"/>
      <w:r w:rsidR="00103EE4">
        <w:rPr>
          <w:rFonts w:ascii="Times New Roman" w:hAnsi="Times New Roman" w:cs="Times New Roman"/>
          <w:sz w:val="24"/>
          <w:szCs w:val="24"/>
        </w:rPr>
        <w:t> </w:t>
      </w:r>
      <w:r w:rsidR="00103EE4" w:rsidRPr="00F06022">
        <w:rPr>
          <w:rFonts w:ascii="Times New Roman" w:hAnsi="Times New Roman" w:cs="Times New Roman"/>
          <w:sz w:val="24"/>
          <w:szCs w:val="24"/>
        </w:rPr>
        <w:t>г. № 11</w:t>
      </w:r>
      <w:r w:rsidR="00103EE4">
        <w:rPr>
          <w:rFonts w:ascii="Times New Roman" w:hAnsi="Times New Roman" w:cs="Times New Roman"/>
          <w:sz w:val="24"/>
          <w:szCs w:val="24"/>
        </w:rPr>
        <w:t xml:space="preserve"> </w:t>
      </w:r>
      <w:r w:rsidR="00D1250A" w:rsidRPr="00771548">
        <w:rPr>
          <w:rFonts w:ascii="Times New Roman" w:hAnsi="Times New Roman" w:cs="Times New Roman"/>
          <w:sz w:val="24"/>
          <w:szCs w:val="24"/>
        </w:rPr>
        <w:t>«Об утверждении</w:t>
      </w:r>
      <w:r w:rsidR="00797CFB" w:rsidRPr="00771548">
        <w:rPr>
          <w:rFonts w:ascii="Times New Roman" w:hAnsi="Times New Roman" w:cs="Times New Roman"/>
          <w:sz w:val="24"/>
          <w:szCs w:val="24"/>
        </w:rPr>
        <w:t xml:space="preserve"> п</w:t>
      </w:r>
      <w:r w:rsidR="00D1250A" w:rsidRPr="00771548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797CFB" w:rsidRPr="00771548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D1250A" w:rsidRPr="007715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1250A" w:rsidRPr="00771548">
        <w:rPr>
          <w:rFonts w:ascii="Times New Roman" w:hAnsi="Times New Roman" w:cs="Times New Roman"/>
          <w:sz w:val="24"/>
          <w:szCs w:val="24"/>
        </w:rPr>
        <w:t>»</w:t>
      </w:r>
      <w:r w:rsidR="00797CFB" w:rsidRPr="00771548">
        <w:rPr>
          <w:rFonts w:ascii="Times New Roman" w:hAnsi="Times New Roman" w:cs="Times New Roman"/>
          <w:sz w:val="24"/>
          <w:szCs w:val="24"/>
        </w:rPr>
        <w:t>.</w:t>
      </w:r>
    </w:p>
    <w:p w14:paraId="4BA55696" w14:textId="4AFE3E7C" w:rsidR="00040EA0" w:rsidRPr="000B6E9D" w:rsidRDefault="00797CFB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548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должны ежегодно проводить </w:t>
      </w:r>
      <w:proofErr w:type="spellStart"/>
      <w:r w:rsidRPr="0077154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71548">
        <w:rPr>
          <w:rFonts w:ascii="Times New Roman" w:hAnsi="Times New Roman" w:cs="Times New Roman"/>
          <w:sz w:val="24"/>
          <w:szCs w:val="24"/>
        </w:rPr>
        <w:t xml:space="preserve">, представлять отчет о </w:t>
      </w:r>
      <w:proofErr w:type="spellStart"/>
      <w:r w:rsidRPr="0077154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771548">
        <w:rPr>
          <w:rFonts w:ascii="Times New Roman" w:hAnsi="Times New Roman" w:cs="Times New Roman"/>
          <w:sz w:val="24"/>
          <w:szCs w:val="24"/>
        </w:rPr>
        <w:t xml:space="preserve"> учредителю не позднее 20 апреля года, следующего за отчетным, и размещать информацию на официальном сайте </w:t>
      </w:r>
      <w:r w:rsidR="00AC61CE" w:rsidRPr="00771548">
        <w:rPr>
          <w:rFonts w:ascii="Times New Roman" w:hAnsi="Times New Roman" w:cs="Times New Roman"/>
          <w:sz w:val="24"/>
          <w:szCs w:val="24"/>
        </w:rPr>
        <w:t>и в информационно-телеко</w:t>
      </w:r>
      <w:r w:rsidRPr="00771548">
        <w:rPr>
          <w:rFonts w:ascii="Times New Roman" w:hAnsi="Times New Roman" w:cs="Times New Roman"/>
          <w:sz w:val="24"/>
          <w:szCs w:val="24"/>
        </w:rPr>
        <w:t>м</w:t>
      </w:r>
      <w:r w:rsidR="00560964">
        <w:rPr>
          <w:rFonts w:ascii="Times New Roman" w:hAnsi="Times New Roman" w:cs="Times New Roman"/>
          <w:sz w:val="24"/>
          <w:szCs w:val="24"/>
        </w:rPr>
        <w:t>м</w:t>
      </w:r>
      <w:r w:rsidRPr="00771548">
        <w:rPr>
          <w:rFonts w:ascii="Times New Roman" w:hAnsi="Times New Roman" w:cs="Times New Roman"/>
          <w:sz w:val="24"/>
          <w:szCs w:val="24"/>
        </w:rPr>
        <w:t xml:space="preserve">уникационных сетях. Отчет составляется по состоянию </w:t>
      </w:r>
      <w:r w:rsidR="00771548" w:rsidRPr="00771548">
        <w:rPr>
          <w:rFonts w:ascii="Times New Roman" w:hAnsi="Times New Roman" w:cs="Times New Roman"/>
          <w:sz w:val="24"/>
          <w:szCs w:val="24"/>
        </w:rPr>
        <w:t>на 1 апреля</w:t>
      </w:r>
      <w:r w:rsidRPr="0077154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14:paraId="20F79B40" w14:textId="77777777" w:rsidR="00797CFB" w:rsidRPr="00941F03" w:rsidRDefault="00797CFB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54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7715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71548">
        <w:rPr>
          <w:rFonts w:ascii="Times New Roman" w:hAnsi="Times New Roman" w:cs="Times New Roman"/>
          <w:sz w:val="24"/>
          <w:szCs w:val="24"/>
        </w:rPr>
        <w:t xml:space="preserve"> – выявление и анализ состояния деятельности организации на основе</w:t>
      </w:r>
      <w:r w:rsidRPr="00941F03">
        <w:rPr>
          <w:rFonts w:ascii="Times New Roman" w:hAnsi="Times New Roman" w:cs="Times New Roman"/>
          <w:sz w:val="24"/>
          <w:szCs w:val="24"/>
        </w:rPr>
        <w:t xml:space="preserve"> показателей, установленных федеральным органом исполнительной власти, для своевременного принятия управленческих решений; обеспечение доступности и открытости информации о состоянии развития организации.</w:t>
      </w:r>
    </w:p>
    <w:p w14:paraId="560BA929" w14:textId="77777777" w:rsidR="00941F03" w:rsidRPr="00941F03" w:rsidRDefault="00797CFB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="00941F03"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41F03" w:rsidRPr="00941F03">
        <w:rPr>
          <w:rFonts w:ascii="Times New Roman" w:hAnsi="Times New Roman" w:cs="Times New Roman"/>
          <w:sz w:val="24"/>
          <w:szCs w:val="24"/>
        </w:rPr>
        <w:t>:</w:t>
      </w:r>
    </w:p>
    <w:p w14:paraId="18656B9B" w14:textId="77777777" w:rsidR="00560964" w:rsidRDefault="00560964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797CFB" w:rsidRPr="00941F03">
        <w:rPr>
          <w:rFonts w:ascii="Times New Roman" w:hAnsi="Times New Roman" w:cs="Times New Roman"/>
          <w:sz w:val="24"/>
          <w:szCs w:val="24"/>
        </w:rPr>
        <w:t>выявление положительных и отрицательных тенденций в образовательной деятельности;</w:t>
      </w:r>
    </w:p>
    <w:p w14:paraId="05DDC765" w14:textId="77777777" w:rsidR="00885D9E" w:rsidRDefault="00560964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1548">
        <w:rPr>
          <w:rFonts w:ascii="Times New Roman" w:hAnsi="Times New Roman" w:cs="Times New Roman"/>
          <w:sz w:val="24"/>
          <w:szCs w:val="24"/>
        </w:rPr>
        <w:t xml:space="preserve"> </w:t>
      </w:r>
      <w:r w:rsidR="00797CFB" w:rsidRPr="00941F03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научно-методической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797CFB" w:rsidRPr="00941F0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28371601" w14:textId="77777777" w:rsidR="00885D9E" w:rsidRDefault="00885D9E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7CFB" w:rsidRPr="00941F03">
        <w:rPr>
          <w:rFonts w:ascii="Times New Roman" w:hAnsi="Times New Roman" w:cs="Times New Roman"/>
          <w:sz w:val="24"/>
          <w:szCs w:val="24"/>
        </w:rPr>
        <w:t>получение объективной информации о системе управления организацией;</w:t>
      </w:r>
    </w:p>
    <w:p w14:paraId="6453F390" w14:textId="77777777" w:rsidR="00941F03" w:rsidRPr="00941F03" w:rsidRDefault="00885D9E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7CFB" w:rsidRPr="00941F03">
        <w:rPr>
          <w:rFonts w:ascii="Times New Roman" w:hAnsi="Times New Roman" w:cs="Times New Roman"/>
          <w:sz w:val="24"/>
          <w:szCs w:val="24"/>
        </w:rPr>
        <w:t>установление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797CFB" w:rsidRPr="00941F03">
        <w:rPr>
          <w:rFonts w:ascii="Times New Roman" w:hAnsi="Times New Roman" w:cs="Times New Roman"/>
          <w:sz w:val="24"/>
          <w:szCs w:val="24"/>
        </w:rPr>
        <w:t>причин возникновения проблем и поиск путей их устранения.</w:t>
      </w:r>
    </w:p>
    <w:p w14:paraId="03B3B4EE" w14:textId="77777777" w:rsidR="00941F03" w:rsidRPr="00941F03" w:rsidRDefault="00797CFB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941F03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941F03">
        <w:rPr>
          <w:rFonts w:ascii="Times New Roman" w:hAnsi="Times New Roman" w:cs="Times New Roman"/>
          <w:sz w:val="24"/>
          <w:szCs w:val="24"/>
        </w:rPr>
        <w:t>: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  <w:r w:rsidR="00964E9F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научно-методической деятельности;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885D9E">
        <w:rPr>
          <w:rFonts w:ascii="Times New Roman" w:hAnsi="Times New Roman" w:cs="Times New Roman"/>
          <w:sz w:val="24"/>
          <w:szCs w:val="24"/>
        </w:rPr>
        <w:t>качества кадровой, учебно-методической</w:t>
      </w:r>
      <w:r w:rsidRPr="00941F03">
        <w:rPr>
          <w:rFonts w:ascii="Times New Roman" w:hAnsi="Times New Roman" w:cs="Times New Roman"/>
          <w:sz w:val="24"/>
          <w:szCs w:val="24"/>
        </w:rPr>
        <w:t>, материально-технической базы;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системы управления организацией;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14:paraId="2030CB3B" w14:textId="77777777" w:rsidR="00797CFB" w:rsidRPr="00941F03" w:rsidRDefault="00797CFB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включает в себя следующие </w:t>
      </w:r>
      <w:r w:rsidRPr="00941F03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Pr="00941F03">
        <w:rPr>
          <w:rFonts w:ascii="Times New Roman" w:hAnsi="Times New Roman" w:cs="Times New Roman"/>
          <w:sz w:val="24"/>
          <w:szCs w:val="24"/>
        </w:rPr>
        <w:t>: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Cs/>
          <w:sz w:val="24"/>
          <w:szCs w:val="24"/>
        </w:rPr>
        <w:t>планирование и подготовк</w:t>
      </w:r>
      <w:r w:rsidR="0027655D">
        <w:rPr>
          <w:rFonts w:ascii="Times New Roman" w:hAnsi="Times New Roman" w:cs="Times New Roman"/>
          <w:iCs/>
          <w:sz w:val="24"/>
          <w:szCs w:val="24"/>
        </w:rPr>
        <w:t>а</w:t>
      </w:r>
      <w:r w:rsidRPr="00941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 xml:space="preserve">работ по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>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Cs/>
          <w:sz w:val="24"/>
          <w:szCs w:val="24"/>
        </w:rPr>
        <w:t>организаци</w:t>
      </w:r>
      <w:r w:rsidR="0027655D">
        <w:rPr>
          <w:rFonts w:ascii="Times New Roman" w:hAnsi="Times New Roman" w:cs="Times New Roman"/>
          <w:iCs/>
          <w:sz w:val="24"/>
          <w:szCs w:val="24"/>
        </w:rPr>
        <w:t>я</w:t>
      </w:r>
      <w:r w:rsidRPr="00941F03">
        <w:rPr>
          <w:rFonts w:ascii="Times New Roman" w:hAnsi="Times New Roman" w:cs="Times New Roman"/>
          <w:iCs/>
          <w:sz w:val="24"/>
          <w:szCs w:val="24"/>
        </w:rPr>
        <w:t xml:space="preserve"> и проведение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>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Cs/>
          <w:sz w:val="24"/>
          <w:szCs w:val="24"/>
        </w:rPr>
        <w:t xml:space="preserve">обобщение полученных </w:t>
      </w:r>
      <w:r w:rsidRPr="00941F03">
        <w:rPr>
          <w:rFonts w:ascii="Times New Roman" w:hAnsi="Times New Roman" w:cs="Times New Roman"/>
          <w:sz w:val="24"/>
          <w:szCs w:val="24"/>
        </w:rPr>
        <w:t xml:space="preserve">результатов и на их основе </w:t>
      </w:r>
      <w:r w:rsidRPr="00941F03">
        <w:rPr>
          <w:rFonts w:ascii="Times New Roman" w:hAnsi="Times New Roman" w:cs="Times New Roman"/>
          <w:iCs/>
          <w:sz w:val="24"/>
          <w:szCs w:val="24"/>
        </w:rPr>
        <w:t>формирование отчета</w:t>
      </w:r>
      <w:r w:rsidRPr="00941F03">
        <w:rPr>
          <w:rFonts w:ascii="Times New Roman" w:hAnsi="Times New Roman" w:cs="Times New Roman"/>
          <w:sz w:val="24"/>
          <w:szCs w:val="24"/>
        </w:rPr>
        <w:t>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Cs/>
          <w:sz w:val="24"/>
          <w:szCs w:val="24"/>
        </w:rPr>
        <w:t>рассмотрение отчета Советом по развитию Института</w:t>
      </w:r>
      <w:r w:rsidRPr="00941F03">
        <w:rPr>
          <w:rFonts w:ascii="Times New Roman" w:hAnsi="Times New Roman" w:cs="Times New Roman"/>
          <w:sz w:val="24"/>
          <w:szCs w:val="24"/>
        </w:rPr>
        <w:t>.</w:t>
      </w:r>
    </w:p>
    <w:p w14:paraId="0AF155D4" w14:textId="77777777" w:rsidR="00797CFB" w:rsidRPr="00941F03" w:rsidRDefault="00797CFB" w:rsidP="000B6E9D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выполняет ряд </w:t>
      </w:r>
      <w:r w:rsidRPr="00941F03">
        <w:rPr>
          <w:rFonts w:ascii="Times New Roman" w:hAnsi="Times New Roman" w:cs="Times New Roman"/>
          <w:b/>
          <w:bCs/>
          <w:sz w:val="24"/>
          <w:szCs w:val="24"/>
        </w:rPr>
        <w:t>функций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: </w:t>
      </w:r>
      <w:r w:rsidRPr="00941F03">
        <w:rPr>
          <w:rFonts w:ascii="Times New Roman" w:hAnsi="Times New Roman" w:cs="Times New Roman"/>
          <w:i/>
          <w:iCs/>
          <w:sz w:val="24"/>
          <w:szCs w:val="24"/>
        </w:rPr>
        <w:t xml:space="preserve">оценочная функция </w:t>
      </w:r>
      <w:r w:rsidRPr="00941F03">
        <w:rPr>
          <w:rFonts w:ascii="Times New Roman" w:hAnsi="Times New Roman" w:cs="Times New Roman"/>
          <w:sz w:val="24"/>
          <w:szCs w:val="24"/>
        </w:rPr>
        <w:t>– выявление соответствия оцениваемых параметров</w:t>
      </w:r>
      <w:r w:rsidR="00537CCC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нормативным параметрам и требованиям;</w:t>
      </w:r>
      <w:r w:rsidR="00964E9F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диагностическая функция </w:t>
      </w:r>
      <w:r w:rsidRPr="00941F03">
        <w:rPr>
          <w:rFonts w:ascii="Times New Roman" w:hAnsi="Times New Roman" w:cs="Times New Roman"/>
          <w:sz w:val="24"/>
          <w:szCs w:val="24"/>
        </w:rPr>
        <w:t>– выявлен</w:t>
      </w:r>
      <w:r w:rsidR="00537CCC" w:rsidRPr="00941F03">
        <w:rPr>
          <w:rFonts w:ascii="Times New Roman" w:hAnsi="Times New Roman" w:cs="Times New Roman"/>
          <w:sz w:val="24"/>
          <w:szCs w:val="24"/>
        </w:rPr>
        <w:t>ие причин возникновения отклоне</w:t>
      </w:r>
      <w:r w:rsidRPr="00941F03">
        <w:rPr>
          <w:rFonts w:ascii="Times New Roman" w:hAnsi="Times New Roman" w:cs="Times New Roman"/>
          <w:sz w:val="24"/>
          <w:szCs w:val="24"/>
        </w:rPr>
        <w:t>ний состояния объекта изучения и оценивания от нормативных параметров, по</w:t>
      </w:r>
      <w:r w:rsidR="00537CCC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которым осуществляется его оценка (самооценка);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/>
          <w:iCs/>
          <w:sz w:val="24"/>
          <w:szCs w:val="24"/>
        </w:rPr>
        <w:t xml:space="preserve">прогностическая функция </w:t>
      </w:r>
      <w:r w:rsidRPr="00941F03">
        <w:rPr>
          <w:rFonts w:ascii="Times New Roman" w:hAnsi="Times New Roman" w:cs="Times New Roman"/>
          <w:sz w:val="24"/>
          <w:szCs w:val="24"/>
        </w:rPr>
        <w:t>– выявлени</w:t>
      </w:r>
      <w:r w:rsidR="00537CCC" w:rsidRPr="00941F03">
        <w:rPr>
          <w:rFonts w:ascii="Times New Roman" w:hAnsi="Times New Roman" w:cs="Times New Roman"/>
          <w:sz w:val="24"/>
          <w:szCs w:val="24"/>
        </w:rPr>
        <w:t>е последствий отклонений для са</w:t>
      </w:r>
      <w:r w:rsidRPr="00941F03">
        <w:rPr>
          <w:rFonts w:ascii="Times New Roman" w:hAnsi="Times New Roman" w:cs="Times New Roman"/>
          <w:sz w:val="24"/>
          <w:szCs w:val="24"/>
        </w:rPr>
        <w:t>мого оцениваемого объекта и тех, с которыми он вступает во взаимодействие.</w:t>
      </w:r>
    </w:p>
    <w:p w14:paraId="67764CC0" w14:textId="2B8AE912" w:rsidR="00892029" w:rsidRPr="00941F03" w:rsidRDefault="00797CFB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537CCC" w:rsidRPr="00941F03">
        <w:rPr>
          <w:rFonts w:ascii="Times New Roman" w:hAnsi="Times New Roman" w:cs="Times New Roman"/>
          <w:sz w:val="24"/>
          <w:szCs w:val="24"/>
        </w:rPr>
        <w:t>ет использование целого комплек</w:t>
      </w:r>
      <w:r w:rsidRPr="00941F03">
        <w:rPr>
          <w:rFonts w:ascii="Times New Roman" w:hAnsi="Times New Roman" w:cs="Times New Roman"/>
          <w:sz w:val="24"/>
          <w:szCs w:val="24"/>
        </w:rPr>
        <w:t xml:space="preserve">са разнообразных методов, которые целесообразно </w:t>
      </w:r>
      <w:r w:rsidR="00EE6AB7">
        <w:rPr>
          <w:rFonts w:ascii="Times New Roman" w:hAnsi="Times New Roman" w:cs="Times New Roman"/>
          <w:sz w:val="24"/>
          <w:szCs w:val="24"/>
        </w:rPr>
        <w:t>раз</w:t>
      </w:r>
      <w:r w:rsidRPr="00941F03">
        <w:rPr>
          <w:rFonts w:ascii="Times New Roman" w:hAnsi="Times New Roman" w:cs="Times New Roman"/>
          <w:sz w:val="24"/>
          <w:szCs w:val="24"/>
        </w:rPr>
        <w:t xml:space="preserve">делить </w:t>
      </w:r>
      <w:r w:rsidR="00EE6AB7">
        <w:rPr>
          <w:rFonts w:ascii="Times New Roman" w:hAnsi="Times New Roman" w:cs="Times New Roman"/>
          <w:sz w:val="24"/>
          <w:szCs w:val="24"/>
        </w:rPr>
        <w:t>на</w:t>
      </w:r>
      <w:r w:rsidRPr="00941F03">
        <w:rPr>
          <w:rFonts w:ascii="Times New Roman" w:hAnsi="Times New Roman" w:cs="Times New Roman"/>
          <w:sz w:val="24"/>
          <w:szCs w:val="24"/>
        </w:rPr>
        <w:t xml:space="preserve"> две группы: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/>
          <w:iCs/>
          <w:sz w:val="24"/>
          <w:szCs w:val="24"/>
        </w:rPr>
        <w:t xml:space="preserve">пассивные </w:t>
      </w:r>
      <w:r w:rsidRPr="00941F03">
        <w:rPr>
          <w:rFonts w:ascii="Times New Roman" w:hAnsi="Times New Roman" w:cs="Times New Roman"/>
          <w:sz w:val="24"/>
          <w:szCs w:val="24"/>
        </w:rPr>
        <w:t>(наблюдение, количественный и качественный анализ</w:t>
      </w:r>
      <w:r w:rsidR="00537CCC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продуктов деятельности и т.</w:t>
      </w:r>
      <w:r w:rsidR="00EE6AB7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п.);</w:t>
      </w:r>
      <w:r w:rsidR="00941F03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i/>
          <w:iCs/>
          <w:sz w:val="24"/>
          <w:szCs w:val="24"/>
        </w:rPr>
        <w:t xml:space="preserve">активные </w:t>
      </w:r>
      <w:r w:rsidRPr="00941F03">
        <w:rPr>
          <w:rFonts w:ascii="Times New Roman" w:hAnsi="Times New Roman" w:cs="Times New Roman"/>
          <w:sz w:val="24"/>
          <w:szCs w:val="24"/>
        </w:rPr>
        <w:t>(анкетирование, собеседование, тестирование)</w:t>
      </w:r>
      <w:r w:rsidR="00885D9E">
        <w:rPr>
          <w:rFonts w:ascii="Times New Roman" w:hAnsi="Times New Roman" w:cs="Times New Roman"/>
          <w:sz w:val="24"/>
          <w:szCs w:val="24"/>
        </w:rPr>
        <w:t>.</w:t>
      </w:r>
    </w:p>
    <w:p w14:paraId="406B5E6E" w14:textId="0B1C1FC6" w:rsidR="00892029" w:rsidRDefault="00892029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22">
        <w:rPr>
          <w:rFonts w:ascii="Times New Roman" w:hAnsi="Times New Roman" w:cs="Times New Roman"/>
          <w:sz w:val="24"/>
          <w:szCs w:val="24"/>
        </w:rPr>
        <w:t>В соответст</w:t>
      </w:r>
      <w:r w:rsidR="00F06022" w:rsidRPr="00F06022">
        <w:rPr>
          <w:rFonts w:ascii="Times New Roman" w:hAnsi="Times New Roman" w:cs="Times New Roman"/>
          <w:sz w:val="24"/>
          <w:szCs w:val="24"/>
        </w:rPr>
        <w:t>вии с приказом ГАУ ДПО ИРО от 11.02.2020</w:t>
      </w:r>
      <w:r w:rsidR="00EE6AB7">
        <w:rPr>
          <w:rFonts w:ascii="Times New Roman" w:hAnsi="Times New Roman" w:cs="Times New Roman"/>
          <w:sz w:val="24"/>
          <w:szCs w:val="24"/>
        </w:rPr>
        <w:t> </w:t>
      </w:r>
      <w:r w:rsidR="00F06022" w:rsidRPr="00F06022">
        <w:rPr>
          <w:rFonts w:ascii="Times New Roman" w:hAnsi="Times New Roman" w:cs="Times New Roman"/>
          <w:sz w:val="24"/>
          <w:szCs w:val="24"/>
        </w:rPr>
        <w:t>г. № 11</w:t>
      </w:r>
      <w:r w:rsidRPr="00F0602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D33E24" w:rsidRPr="00F06022">
        <w:rPr>
          <w:rFonts w:ascii="Times New Roman" w:hAnsi="Times New Roman" w:cs="Times New Roman"/>
          <w:sz w:val="24"/>
          <w:szCs w:val="24"/>
        </w:rPr>
        <w:t>по</w:t>
      </w:r>
      <w:r w:rsidRPr="00F06022">
        <w:rPr>
          <w:rFonts w:ascii="Times New Roman" w:hAnsi="Times New Roman" w:cs="Times New Roman"/>
          <w:sz w:val="24"/>
          <w:szCs w:val="24"/>
        </w:rPr>
        <w:t xml:space="preserve">рядка проведения </w:t>
      </w:r>
      <w:proofErr w:type="spellStart"/>
      <w:r w:rsidRPr="00F0602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06022">
        <w:rPr>
          <w:rFonts w:ascii="Times New Roman" w:hAnsi="Times New Roman" w:cs="Times New Roman"/>
          <w:sz w:val="24"/>
          <w:szCs w:val="24"/>
        </w:rPr>
        <w:t>» была определена комиссия</w:t>
      </w:r>
      <w:r w:rsidR="00D33E24" w:rsidRPr="00F06022">
        <w:rPr>
          <w:rFonts w:ascii="Times New Roman" w:hAnsi="Times New Roman" w:cs="Times New Roman"/>
          <w:sz w:val="24"/>
          <w:szCs w:val="24"/>
        </w:rPr>
        <w:t>, составлен график проведения</w:t>
      </w:r>
      <w:r w:rsidR="00885D9E" w:rsidRPr="00F0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E4" w:rsidRPr="00F0602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33E24" w:rsidRPr="00F06022">
        <w:rPr>
          <w:rFonts w:ascii="Times New Roman" w:hAnsi="Times New Roman" w:cs="Times New Roman"/>
          <w:sz w:val="24"/>
          <w:szCs w:val="24"/>
        </w:rPr>
        <w:t xml:space="preserve"> и распределены обязанности</w:t>
      </w:r>
      <w:r w:rsidR="00194D96" w:rsidRPr="00F06022">
        <w:rPr>
          <w:rFonts w:ascii="Times New Roman" w:hAnsi="Times New Roman" w:cs="Times New Roman"/>
          <w:sz w:val="24"/>
          <w:szCs w:val="24"/>
        </w:rPr>
        <w:t>.</w:t>
      </w:r>
    </w:p>
    <w:p w14:paraId="1B679D81" w14:textId="1E8B5B88" w:rsidR="00F24D60" w:rsidRDefault="00F24D60" w:rsidP="000B6E9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ED67A4" w14:textId="77777777" w:rsidR="00054446" w:rsidRDefault="00054446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94DE5C" w14:textId="29627988" w:rsidR="00054446" w:rsidRPr="000B6E9D" w:rsidRDefault="00054446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1.</w:t>
      </w:r>
      <w:r w:rsidR="00961FBC">
        <w:rPr>
          <w:rFonts w:ascii="Times New Roman" w:hAnsi="Times New Roman" w:cs="Times New Roman"/>
          <w:b/>
          <w:sz w:val="24"/>
          <w:szCs w:val="24"/>
        </w:rPr>
        <w:t> </w:t>
      </w:r>
      <w:r w:rsidRPr="000B6E9D">
        <w:rPr>
          <w:rFonts w:ascii="Times New Roman" w:hAnsi="Times New Roman" w:cs="Times New Roman"/>
          <w:b/>
          <w:sz w:val="24"/>
          <w:szCs w:val="24"/>
        </w:rPr>
        <w:t>Нормативное и организационно-правовое</w:t>
      </w:r>
    </w:p>
    <w:p w14:paraId="061DB5AB" w14:textId="2AD058BE" w:rsidR="000B6E9D" w:rsidRPr="00941F03" w:rsidRDefault="00054446" w:rsidP="00FB3B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обеспечение деятельности Института</w:t>
      </w:r>
    </w:p>
    <w:p w14:paraId="2564EE01" w14:textId="14F5F5A5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</w:t>
      </w:r>
      <w:r w:rsidR="00D606AA">
        <w:rPr>
          <w:rFonts w:ascii="Times New Roman" w:hAnsi="Times New Roman" w:cs="Times New Roman"/>
          <w:sz w:val="24"/>
          <w:szCs w:val="24"/>
        </w:rPr>
        <w:t xml:space="preserve">  </w:t>
      </w:r>
      <w:r w:rsidRPr="00941F03">
        <w:rPr>
          <w:rFonts w:ascii="Times New Roman" w:hAnsi="Times New Roman" w:cs="Times New Roman"/>
          <w:sz w:val="24"/>
          <w:szCs w:val="24"/>
        </w:rPr>
        <w:t xml:space="preserve">   Полное наименование учреждения в соответствии с Распоряжением министерства образования Иркутской области от 27.08.2015</w:t>
      </w:r>
      <w:r w:rsidR="00961FBC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г. № 728-мр и записи, внесенной в ЕГРЮЛ, о переименовании: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области».</w:t>
      </w:r>
    </w:p>
    <w:p w14:paraId="2C0B5769" w14:textId="3ADD7469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</w:t>
      </w:r>
      <w:r w:rsidR="00D606AA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 xml:space="preserve">  Учредителем ГАУ ДПО ИРО (далее</w:t>
      </w:r>
      <w:r w:rsidR="00961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7792878"/>
      <w:r w:rsidR="00961FBC">
        <w:rPr>
          <w:rFonts w:ascii="Times New Roman" w:hAnsi="Times New Roman" w:cs="Times New Roman"/>
          <w:sz w:val="24"/>
          <w:szCs w:val="24"/>
        </w:rPr>
        <w:t>–</w:t>
      </w:r>
      <w:bookmarkEnd w:id="2"/>
      <w:r w:rsidR="00961FBC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ИРО) является министерство образования Иркутской области. Учреждение является юридическим лицом, действующим на основании:</w:t>
      </w:r>
    </w:p>
    <w:p w14:paraId="4A250FB7" w14:textId="5036B2B1" w:rsidR="00054446" w:rsidRPr="00941F03" w:rsidRDefault="00862C95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Устава, согласованного с </w:t>
      </w:r>
      <w:r w:rsidR="00054446" w:rsidRPr="00771548">
        <w:rPr>
          <w:rFonts w:ascii="Times New Roman" w:hAnsi="Times New Roman" w:cs="Times New Roman"/>
          <w:sz w:val="24"/>
          <w:szCs w:val="24"/>
        </w:rPr>
        <w:t>Министерством имущественных отношений Иркутской области № 1391/и от 15.10.2015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446" w:rsidRPr="00771548">
        <w:rPr>
          <w:rFonts w:ascii="Times New Roman" w:hAnsi="Times New Roman" w:cs="Times New Roman"/>
          <w:sz w:val="24"/>
          <w:szCs w:val="24"/>
        </w:rPr>
        <w:t>, утвержденного Распоряжением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области за № 848-мр от 19.10.2015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D8BEA5" w14:textId="7A130339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862C95">
        <w:rPr>
          <w:rFonts w:ascii="Times New Roman" w:hAnsi="Times New Roman" w:cs="Times New Roman"/>
          <w:sz w:val="24"/>
          <w:szCs w:val="24"/>
        </w:rPr>
        <w:t>–</w:t>
      </w:r>
      <w:r w:rsidRPr="00941F03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серия 38№002393046 от 16 января 2017 года</w:t>
      </w:r>
      <w:r w:rsidR="00862C95">
        <w:rPr>
          <w:rFonts w:ascii="Times New Roman" w:hAnsi="Times New Roman" w:cs="Times New Roman"/>
          <w:sz w:val="24"/>
          <w:szCs w:val="24"/>
        </w:rPr>
        <w:t>;</w:t>
      </w:r>
    </w:p>
    <w:p w14:paraId="38166748" w14:textId="4B766796" w:rsidR="00054446" w:rsidRPr="00941F03" w:rsidRDefault="00862C95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Российской организации в налоговом органе по месту ее нахождения на территории Российской Федерации, серия 38№ 0037700453 от 16.01.2007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54446" w:rsidRPr="00941F0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84F67E" w14:textId="49554C80" w:rsidR="00054446" w:rsidRPr="00941F03" w:rsidRDefault="00862C95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Лицензии (бессрочно) на осуществление образовательной деятельности, серия 38Л01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54446" w:rsidRPr="00941F03">
        <w:rPr>
          <w:rFonts w:ascii="Times New Roman" w:hAnsi="Times New Roman" w:cs="Times New Roman"/>
          <w:sz w:val="24"/>
          <w:szCs w:val="24"/>
        </w:rPr>
        <w:t>0002972, регистрационный номер 8627 от 04.12.2015</w:t>
      </w:r>
      <w:r w:rsidR="00541579">
        <w:rPr>
          <w:rFonts w:ascii="Times New Roman" w:hAnsi="Times New Roman" w:cs="Times New Roman"/>
          <w:sz w:val="24"/>
          <w:szCs w:val="24"/>
        </w:rPr>
        <w:t> </w:t>
      </w:r>
      <w:r w:rsidR="00054446" w:rsidRPr="00941F03">
        <w:rPr>
          <w:rFonts w:ascii="Times New Roman" w:hAnsi="Times New Roman" w:cs="Times New Roman"/>
          <w:sz w:val="24"/>
          <w:szCs w:val="24"/>
        </w:rPr>
        <w:t>г.</w:t>
      </w:r>
    </w:p>
    <w:p w14:paraId="5DF12899" w14:textId="08CE0BEA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6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Местонахождение</w:t>
      </w:r>
      <w:r w:rsidRPr="00941F03">
        <w:rPr>
          <w:rFonts w:ascii="Times New Roman" w:hAnsi="Times New Roman" w:cs="Times New Roman"/>
          <w:sz w:val="24"/>
          <w:szCs w:val="24"/>
        </w:rPr>
        <w:t xml:space="preserve"> (юридический и фактический адрес) Института: 664023, Иркутская область, ул. Лыткина, д.</w:t>
      </w:r>
      <w:r w:rsidR="00541579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75 «А», второе административное здание находится по адресу: 664007, Иркутская область, г.</w:t>
      </w:r>
      <w:r w:rsidR="00541579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Иркутск, ул.</w:t>
      </w:r>
      <w:r w:rsidR="005415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>, 10 «а».</w:t>
      </w:r>
    </w:p>
    <w:p w14:paraId="07AF53D8" w14:textId="6D3CCD0D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F03">
        <w:rPr>
          <w:rFonts w:ascii="Times New Roman" w:hAnsi="Times New Roman" w:cs="Times New Roman"/>
          <w:sz w:val="24"/>
          <w:szCs w:val="24"/>
        </w:rPr>
        <w:t>Режим и график работы ИРО определен правилами внутреннего распорядка и Трудовым Кодексом РФ.</w:t>
      </w:r>
    </w:p>
    <w:p w14:paraId="6C304C46" w14:textId="19D50F70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В Институте единый контактный телефонный номер</w:t>
      </w:r>
      <w:r w:rsidR="00D606AA">
        <w:rPr>
          <w:rFonts w:ascii="Times New Roman" w:hAnsi="Times New Roman" w:cs="Times New Roman"/>
          <w:sz w:val="24"/>
          <w:szCs w:val="24"/>
        </w:rPr>
        <w:t>:</w:t>
      </w:r>
      <w:r w:rsidRPr="00941F03">
        <w:rPr>
          <w:rFonts w:ascii="Times New Roman" w:hAnsi="Times New Roman" w:cs="Times New Roman"/>
          <w:sz w:val="24"/>
          <w:szCs w:val="24"/>
        </w:rPr>
        <w:t xml:space="preserve"> 500-904.</w:t>
      </w:r>
    </w:p>
    <w:p w14:paraId="13EB0C39" w14:textId="6A6A440C" w:rsidR="00054446" w:rsidRPr="00637877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15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1F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15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941F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415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41F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5415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38.</w:t>
        </w:r>
        <w:r w:rsidRPr="00941F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3" w:name="_Hlk37793632"/>
      <w:r w:rsidR="00541579" w:rsidRPr="0054157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bookmarkEnd w:id="3"/>
      <w:r w:rsidRPr="00541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057">
        <w:rPr>
          <w:rFonts w:ascii="Times New Roman" w:hAnsi="Times New Roman" w:cs="Times New Roman"/>
          <w:sz w:val="24"/>
          <w:szCs w:val="24"/>
        </w:rPr>
        <w:t>Официальный сайт ИРО</w:t>
      </w:r>
      <w:r w:rsidR="00D606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57"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327B">
        <w:rPr>
          <w:rStyle w:val="a5"/>
          <w:rFonts w:ascii="Times New Roman" w:hAnsi="Times New Roman" w:cs="Times New Roman"/>
          <w:lang w:val="en-US"/>
        </w:rPr>
        <w:t>iro</w:t>
      </w:r>
      <w:proofErr w:type="spellEnd"/>
      <w:r w:rsidRPr="00745970">
        <w:rPr>
          <w:rStyle w:val="a5"/>
          <w:rFonts w:ascii="Times New Roman" w:hAnsi="Times New Roman" w:cs="Times New Roman"/>
        </w:rPr>
        <w:t>38.</w:t>
      </w:r>
      <w:proofErr w:type="spellStart"/>
      <w:r w:rsidRPr="00BE327B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="00637877" w:rsidRPr="0063787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B40A4AC" w14:textId="7C55ACF4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</w:t>
      </w:r>
      <w:r w:rsidR="00D606AA"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 xml:space="preserve">  В соответствии с Уставом Института от 19 октября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г. и с последующими изменениями в Уставе целью деятельности Института является:</w:t>
      </w:r>
    </w:p>
    <w:p w14:paraId="39FA3CA4" w14:textId="77777777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работников образования Иркутской области в повышении квалификации, профессиональной переподготовке и стажировке; </w:t>
      </w:r>
    </w:p>
    <w:p w14:paraId="4FF53778" w14:textId="42FF362C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организация и проведение повышения квалификации, профессиональной переподготовки и стажировки специалистов предприятий (объединений), организаций и учреждений, государственных служащих, высвобождаемых работников, незанятого населения и безработных специалистов;</w:t>
      </w:r>
      <w:r w:rsidR="00637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DD2E9" w14:textId="6017DB5D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организация и осуществление научно</w:t>
      </w:r>
      <w:r w:rsidR="00637877">
        <w:rPr>
          <w:rFonts w:ascii="Times New Roman" w:hAnsi="Times New Roman" w:cs="Times New Roman"/>
          <w:sz w:val="24"/>
          <w:szCs w:val="24"/>
        </w:rPr>
        <w:t>-</w:t>
      </w:r>
      <w:r w:rsidRPr="00941F03">
        <w:rPr>
          <w:rFonts w:ascii="Times New Roman" w:hAnsi="Times New Roman" w:cs="Times New Roman"/>
          <w:sz w:val="24"/>
          <w:szCs w:val="24"/>
        </w:rPr>
        <w:t>методической деятельности;</w:t>
      </w:r>
    </w:p>
    <w:p w14:paraId="6370DFBA" w14:textId="77777777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организация и проведение оценочных процедур в рамках региональной оценки качества образования;</w:t>
      </w:r>
    </w:p>
    <w:p w14:paraId="7C43CD6A" w14:textId="661C35E2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распространение опыта инновационной деятельности института, в том числе организаци</w:t>
      </w:r>
      <w:r w:rsidR="00637877">
        <w:rPr>
          <w:rFonts w:ascii="Times New Roman" w:hAnsi="Times New Roman" w:cs="Times New Roman"/>
          <w:sz w:val="24"/>
          <w:szCs w:val="24"/>
        </w:rPr>
        <w:t>я</w:t>
      </w:r>
      <w:r w:rsidRPr="00941F03">
        <w:rPr>
          <w:rFonts w:ascii="Times New Roman" w:hAnsi="Times New Roman" w:cs="Times New Roman"/>
          <w:sz w:val="24"/>
          <w:szCs w:val="24"/>
        </w:rPr>
        <w:t xml:space="preserve"> стажировок на уровне РФ;</w:t>
      </w:r>
    </w:p>
    <w:p w14:paraId="502C5C75" w14:textId="77777777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создание, маркетинг инновационных продуктов по основной деятельности института;</w:t>
      </w:r>
    </w:p>
    <w:p w14:paraId="50E3E592" w14:textId="77777777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персонифицированное сопровождение инновационного развития образовательных систем;</w:t>
      </w:r>
    </w:p>
    <w:p w14:paraId="51EAEF8C" w14:textId="77777777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внедрение дистанционных технологий и электронного образования в образовательное пространство Иркутской области;</w:t>
      </w:r>
    </w:p>
    <w:p w14:paraId="3CF4C213" w14:textId="77777777" w:rsidR="00054446" w:rsidRPr="00941F03" w:rsidRDefault="00054446" w:rsidP="000B6E9D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сопровождение развития образовательных систем.</w:t>
      </w:r>
    </w:p>
    <w:p w14:paraId="14C6222E" w14:textId="77777777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Предметом деятельности Института является образовательная деятельность по реализации дополнительных профессиональных программ (программ повышения квалификации, программ профессиональной переподготовки), дополнительных общеобразовательных программ. </w:t>
      </w:r>
    </w:p>
    <w:p w14:paraId="1019F8EF" w14:textId="77777777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ab/>
        <w:t>В соответствии с Уставом Института для достижения целей, как и в прошлый отчетный период, Институтом осуществляются основные и иные виды деятельности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941F03">
        <w:rPr>
          <w:rFonts w:ascii="Times New Roman" w:hAnsi="Times New Roman" w:cs="Times New Roman"/>
          <w:sz w:val="24"/>
          <w:szCs w:val="24"/>
        </w:rPr>
        <w:t>бразовательная деят</w:t>
      </w:r>
      <w:r>
        <w:rPr>
          <w:rFonts w:ascii="Times New Roman" w:hAnsi="Times New Roman" w:cs="Times New Roman"/>
          <w:sz w:val="24"/>
          <w:szCs w:val="24"/>
        </w:rPr>
        <w:t>ельность; н</w:t>
      </w:r>
      <w:r w:rsidRPr="00941F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учно-методическая деятельность; э</w:t>
      </w:r>
      <w:r w:rsidRPr="00941F03">
        <w:rPr>
          <w:rFonts w:ascii="Times New Roman" w:hAnsi="Times New Roman" w:cs="Times New Roman"/>
          <w:sz w:val="24"/>
          <w:szCs w:val="24"/>
        </w:rPr>
        <w:t>кспер</w:t>
      </w:r>
      <w:r>
        <w:rPr>
          <w:rFonts w:ascii="Times New Roman" w:hAnsi="Times New Roman" w:cs="Times New Roman"/>
          <w:sz w:val="24"/>
          <w:szCs w:val="24"/>
        </w:rPr>
        <w:t>тно-аналитическая деятельность; и</w:t>
      </w:r>
      <w:r w:rsidRPr="00941F03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о-технологическая деятельность; и</w:t>
      </w:r>
      <w:r w:rsidRPr="00941F03">
        <w:rPr>
          <w:rFonts w:ascii="Times New Roman" w:hAnsi="Times New Roman" w:cs="Times New Roman"/>
          <w:sz w:val="24"/>
          <w:szCs w:val="24"/>
        </w:rPr>
        <w:t>здательск</w:t>
      </w:r>
      <w:r>
        <w:rPr>
          <w:rFonts w:ascii="Times New Roman" w:hAnsi="Times New Roman" w:cs="Times New Roman"/>
          <w:sz w:val="24"/>
          <w:szCs w:val="24"/>
        </w:rPr>
        <w:t>о-полиграфическая деятельность; и</w:t>
      </w:r>
      <w:r w:rsidRPr="00941F03">
        <w:rPr>
          <w:rFonts w:ascii="Times New Roman" w:hAnsi="Times New Roman" w:cs="Times New Roman"/>
          <w:sz w:val="24"/>
          <w:szCs w:val="24"/>
        </w:rPr>
        <w:t>нновационная деятельность.</w:t>
      </w:r>
    </w:p>
    <w:p w14:paraId="4F6FA178" w14:textId="1ABBCBB0" w:rsidR="00054446" w:rsidRPr="000D3470" w:rsidRDefault="00054446" w:rsidP="000B6E9D">
      <w:pPr>
        <w:pStyle w:val="11"/>
        <w:shd w:val="clear" w:color="auto" w:fill="FFFFFF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 В результате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выявлено, что деятельность Института осуществляется на основании разработанных </w:t>
      </w:r>
      <w:r w:rsidR="00637877">
        <w:rPr>
          <w:rFonts w:ascii="Times New Roman" w:hAnsi="Times New Roman" w:cs="Times New Roman"/>
          <w:sz w:val="24"/>
          <w:szCs w:val="24"/>
        </w:rPr>
        <w:t>п</w:t>
      </w:r>
      <w:r w:rsidRPr="00941F03">
        <w:rPr>
          <w:rFonts w:ascii="Times New Roman" w:hAnsi="Times New Roman" w:cs="Times New Roman"/>
          <w:sz w:val="24"/>
          <w:szCs w:val="24"/>
        </w:rPr>
        <w:t>оложений, программ, порядков, инструкций (регламентов)</w:t>
      </w:r>
      <w:r w:rsidR="00637877">
        <w:rPr>
          <w:rFonts w:ascii="Times New Roman" w:hAnsi="Times New Roman" w:cs="Times New Roman"/>
          <w:sz w:val="24"/>
          <w:szCs w:val="24"/>
        </w:rPr>
        <w:t>,</w:t>
      </w:r>
      <w:r w:rsidRPr="00941F03">
        <w:rPr>
          <w:rFonts w:ascii="Times New Roman" w:hAnsi="Times New Roman" w:cs="Times New Roman"/>
          <w:sz w:val="24"/>
          <w:szCs w:val="24"/>
        </w:rPr>
        <w:t xml:space="preserve"> регламентирующих деятельность Института в целом, в том числе отдельных структурных подразделений. Большая часть </w:t>
      </w:r>
      <w:r w:rsidR="00637877">
        <w:rPr>
          <w:rFonts w:ascii="Times New Roman" w:hAnsi="Times New Roman" w:cs="Times New Roman"/>
          <w:sz w:val="24"/>
          <w:szCs w:val="24"/>
        </w:rPr>
        <w:t>п</w:t>
      </w:r>
      <w:r w:rsidRPr="00941F03">
        <w:rPr>
          <w:rFonts w:ascii="Times New Roman" w:hAnsi="Times New Roman" w:cs="Times New Roman"/>
          <w:sz w:val="24"/>
          <w:szCs w:val="24"/>
        </w:rPr>
        <w:t xml:space="preserve">оложений продолжает действовать в период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, как и в предыдущие годы. Вместе с тем подготовлен и утвержден ряд новых </w:t>
      </w:r>
      <w:r w:rsidRPr="006051B5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A56A4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0D3470">
        <w:rPr>
          <w:rFonts w:ascii="Times New Roman" w:hAnsi="Times New Roman" w:cs="Times New Roman"/>
          <w:sz w:val="24"/>
          <w:szCs w:val="24"/>
        </w:rPr>
        <w:t>1).</w:t>
      </w:r>
    </w:p>
    <w:p w14:paraId="08925EBA" w14:textId="77777777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470">
        <w:rPr>
          <w:rFonts w:ascii="Times New Roman" w:hAnsi="Times New Roman" w:cs="Times New Roman"/>
          <w:sz w:val="24"/>
          <w:szCs w:val="24"/>
        </w:rPr>
        <w:t xml:space="preserve">      Реализация комплекса задач </w:t>
      </w:r>
      <w:r w:rsidRPr="00941F03">
        <w:rPr>
          <w:rFonts w:ascii="Times New Roman" w:hAnsi="Times New Roman" w:cs="Times New Roman"/>
          <w:sz w:val="24"/>
          <w:szCs w:val="24"/>
        </w:rPr>
        <w:t>обеспечена оптимальным планированием функционирования и развития Института, отраженным в локальных нормативно-правовых документах, разработанных на среднесрочную перспективу и текущий период.</w:t>
      </w:r>
    </w:p>
    <w:p w14:paraId="7248A8C9" w14:textId="7B20511A" w:rsidR="00054446" w:rsidRPr="00941F03" w:rsidRDefault="00054446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основании </w:t>
      </w:r>
      <w:r w:rsidR="00AB4175">
        <w:rPr>
          <w:rFonts w:ascii="Times New Roman" w:hAnsi="Times New Roman" w:cs="Times New Roman"/>
          <w:sz w:val="24"/>
          <w:szCs w:val="24"/>
        </w:rPr>
        <w:t>п</w:t>
      </w:r>
      <w:r w:rsidRPr="00941F03">
        <w:rPr>
          <w:rFonts w:ascii="Times New Roman" w:hAnsi="Times New Roman" w:cs="Times New Roman"/>
          <w:sz w:val="24"/>
          <w:szCs w:val="24"/>
        </w:rPr>
        <w:t>остановления Правительства РФ от 17 мая 2017 года №</w:t>
      </w:r>
      <w:r w:rsidR="00AB4175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разработано и утверждено в новой редакции Положение об официальном сайте ИРО</w:t>
      </w:r>
      <w:r w:rsidRPr="003C5426">
        <w:rPr>
          <w:rFonts w:ascii="Times New Roman" w:hAnsi="Times New Roman" w:cs="Times New Roman"/>
          <w:sz w:val="24"/>
          <w:szCs w:val="24"/>
        </w:rPr>
        <w:t>.</w:t>
      </w:r>
    </w:p>
    <w:p w14:paraId="68800F18" w14:textId="128CCAEA" w:rsidR="00054446" w:rsidRPr="00941F03" w:rsidRDefault="00054446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ab/>
      </w:r>
      <w:r w:rsidRPr="006E64A4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безопасности Института и приведения </w:t>
      </w:r>
      <w:r w:rsidR="000E6D6C" w:rsidRPr="006E64A4">
        <w:rPr>
          <w:rFonts w:ascii="Times New Roman" w:hAnsi="Times New Roman" w:cs="Times New Roman"/>
          <w:sz w:val="24"/>
          <w:szCs w:val="24"/>
        </w:rPr>
        <w:t xml:space="preserve">данной сферы деятельности </w:t>
      </w:r>
      <w:r w:rsidR="00BA6EAE" w:rsidRPr="006E64A4">
        <w:rPr>
          <w:rFonts w:ascii="Times New Roman" w:hAnsi="Times New Roman" w:cs="Times New Roman"/>
          <w:sz w:val="24"/>
          <w:szCs w:val="24"/>
        </w:rPr>
        <w:t>И</w:t>
      </w:r>
      <w:r w:rsidR="000E6D6C" w:rsidRPr="006E64A4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Pr="006E64A4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AB4175" w:rsidRPr="006E64A4">
        <w:rPr>
          <w:rFonts w:ascii="Times New Roman" w:hAnsi="Times New Roman" w:cs="Times New Roman"/>
          <w:sz w:val="24"/>
          <w:szCs w:val="24"/>
        </w:rPr>
        <w:t xml:space="preserve">с </w:t>
      </w:r>
      <w:r w:rsidRPr="006E64A4">
        <w:rPr>
          <w:rFonts w:ascii="Times New Roman" w:hAnsi="Times New Roman" w:cs="Times New Roman"/>
          <w:sz w:val="24"/>
          <w:szCs w:val="24"/>
        </w:rPr>
        <w:t>ФЗ от 27.06.2006 г. №</w:t>
      </w:r>
      <w:r w:rsidR="00AB4175" w:rsidRPr="006E64A4">
        <w:rPr>
          <w:rFonts w:ascii="Times New Roman" w:hAnsi="Times New Roman" w:cs="Times New Roman"/>
          <w:sz w:val="24"/>
          <w:szCs w:val="24"/>
        </w:rPr>
        <w:t> </w:t>
      </w:r>
      <w:r w:rsidRPr="006E64A4">
        <w:rPr>
          <w:rFonts w:ascii="Times New Roman" w:hAnsi="Times New Roman" w:cs="Times New Roman"/>
          <w:sz w:val="24"/>
          <w:szCs w:val="24"/>
        </w:rPr>
        <w:t>152-ФЗ «О персональных данных» разработаны в 2019</w:t>
      </w:r>
      <w:r w:rsidR="00AB4175" w:rsidRPr="006E64A4">
        <w:rPr>
          <w:rFonts w:ascii="Times New Roman" w:hAnsi="Times New Roman" w:cs="Times New Roman"/>
          <w:sz w:val="24"/>
          <w:szCs w:val="24"/>
        </w:rPr>
        <w:t> </w:t>
      </w:r>
      <w:r w:rsidR="007936D7" w:rsidRPr="006E64A4">
        <w:rPr>
          <w:rFonts w:ascii="Times New Roman" w:hAnsi="Times New Roman" w:cs="Times New Roman"/>
          <w:sz w:val="24"/>
          <w:szCs w:val="24"/>
        </w:rPr>
        <w:t>году</w:t>
      </w:r>
      <w:r w:rsidRPr="006E64A4">
        <w:rPr>
          <w:rFonts w:ascii="Times New Roman" w:hAnsi="Times New Roman" w:cs="Times New Roman"/>
          <w:sz w:val="24"/>
          <w:szCs w:val="24"/>
        </w:rPr>
        <w:t xml:space="preserve"> </w:t>
      </w:r>
      <w:r w:rsidR="00A56A4F" w:rsidRPr="006E64A4">
        <w:rPr>
          <w:rFonts w:ascii="Times New Roman" w:hAnsi="Times New Roman" w:cs="Times New Roman"/>
          <w:sz w:val="24"/>
          <w:szCs w:val="24"/>
        </w:rPr>
        <w:t>16 локальных актов.</w:t>
      </w:r>
    </w:p>
    <w:p w14:paraId="166ECDCE" w14:textId="0C2BE550" w:rsidR="00054446" w:rsidRPr="00941F03" w:rsidRDefault="00054446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Во исполнение требований </w:t>
      </w:r>
      <w:r w:rsidR="00983D97">
        <w:rPr>
          <w:rFonts w:ascii="Times New Roman" w:hAnsi="Times New Roman" w:cs="Times New Roman"/>
          <w:sz w:val="24"/>
          <w:szCs w:val="24"/>
        </w:rPr>
        <w:t>п</w:t>
      </w:r>
      <w:r w:rsidRPr="00941F03">
        <w:rPr>
          <w:rFonts w:ascii="Times New Roman" w:hAnsi="Times New Roman" w:cs="Times New Roman"/>
          <w:sz w:val="24"/>
          <w:szCs w:val="24"/>
        </w:rPr>
        <w:t>остановления Правительства РФ от 1 ноября 2012 года №</w:t>
      </w:r>
      <w:r w:rsidR="00975174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 xml:space="preserve">1119 «Об утверждении требований к защите персональных данных при обработке в информационных системах персональных данных», </w:t>
      </w:r>
      <w:r w:rsidR="00983D97">
        <w:rPr>
          <w:rFonts w:ascii="Times New Roman" w:hAnsi="Times New Roman" w:cs="Times New Roman"/>
          <w:sz w:val="24"/>
          <w:szCs w:val="24"/>
        </w:rPr>
        <w:t>П</w:t>
      </w:r>
      <w:r w:rsidRPr="00941F03">
        <w:rPr>
          <w:rFonts w:ascii="Times New Roman" w:hAnsi="Times New Roman" w:cs="Times New Roman"/>
          <w:sz w:val="24"/>
          <w:szCs w:val="24"/>
        </w:rPr>
        <w:t>риказа ФСБ России от 10 июля 2014</w:t>
      </w:r>
      <w:r w:rsidR="00983D97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года №</w:t>
      </w:r>
      <w:r w:rsidR="00975174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378 «об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РФ требований к защите персональных данных для каждого уровня защищенности», Приказа ФСТЭК от 18 февраля 2013 года №</w:t>
      </w:r>
      <w:r w:rsidR="00983D97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21 «Об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данных» Институтом утверждены следующие локальные акты:</w:t>
      </w:r>
    </w:p>
    <w:p w14:paraId="33DA0924" w14:textId="5D05B9EC" w:rsidR="00054446" w:rsidRPr="00941F03" w:rsidRDefault="00983D97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53449B">
        <w:rPr>
          <w:rFonts w:ascii="Times New Roman" w:hAnsi="Times New Roman" w:cs="Times New Roman"/>
          <w:sz w:val="24"/>
          <w:szCs w:val="24"/>
        </w:rPr>
        <w:t>«</w:t>
      </w:r>
      <w:r w:rsidR="00054446" w:rsidRPr="00941F03">
        <w:rPr>
          <w:rFonts w:ascii="Times New Roman" w:hAnsi="Times New Roman" w:cs="Times New Roman"/>
          <w:sz w:val="24"/>
          <w:szCs w:val="24"/>
        </w:rPr>
        <w:t>Инструкция по обеспечению информационной безопасности сотрудника ГАУ ДПО ИРО</w:t>
      </w:r>
      <w:r w:rsidR="0053449B">
        <w:rPr>
          <w:rFonts w:ascii="Times New Roman" w:hAnsi="Times New Roman" w:cs="Times New Roman"/>
          <w:sz w:val="24"/>
          <w:szCs w:val="24"/>
        </w:rPr>
        <w:t>»</w:t>
      </w:r>
      <w:r w:rsidR="00054446" w:rsidRPr="00941F03">
        <w:rPr>
          <w:rFonts w:ascii="Times New Roman" w:hAnsi="Times New Roman" w:cs="Times New Roman"/>
          <w:sz w:val="24"/>
          <w:szCs w:val="24"/>
        </w:rPr>
        <w:t>;</w:t>
      </w:r>
    </w:p>
    <w:p w14:paraId="4E9D717C" w14:textId="01E462BB" w:rsidR="00054446" w:rsidRPr="00941F03" w:rsidRDefault="00983D97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53449B">
        <w:rPr>
          <w:rFonts w:ascii="Times New Roman" w:hAnsi="Times New Roman" w:cs="Times New Roman"/>
          <w:sz w:val="24"/>
          <w:szCs w:val="24"/>
        </w:rPr>
        <w:t>«</w:t>
      </w:r>
      <w:r w:rsidR="00054446" w:rsidRPr="00941F03">
        <w:rPr>
          <w:rFonts w:ascii="Times New Roman" w:hAnsi="Times New Roman" w:cs="Times New Roman"/>
          <w:sz w:val="24"/>
          <w:szCs w:val="24"/>
        </w:rPr>
        <w:t>Инструкция по защите технических средств, входящих в состав информационной системы персональных данных ГАУ ДПО ИРО</w:t>
      </w:r>
      <w:r w:rsidR="0053449B">
        <w:rPr>
          <w:rFonts w:ascii="Times New Roman" w:hAnsi="Times New Roman" w:cs="Times New Roman"/>
          <w:sz w:val="24"/>
          <w:szCs w:val="24"/>
        </w:rPr>
        <w:t>»</w:t>
      </w:r>
      <w:r w:rsidR="00054446" w:rsidRPr="00941F03">
        <w:rPr>
          <w:rFonts w:ascii="Times New Roman" w:hAnsi="Times New Roman" w:cs="Times New Roman"/>
          <w:sz w:val="24"/>
          <w:szCs w:val="24"/>
        </w:rPr>
        <w:t>;</w:t>
      </w:r>
    </w:p>
    <w:p w14:paraId="09177FDC" w14:textId="7F2A9CF3" w:rsidR="00054446" w:rsidRPr="00941F03" w:rsidRDefault="00983D97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53449B">
        <w:rPr>
          <w:rFonts w:ascii="Times New Roman" w:hAnsi="Times New Roman" w:cs="Times New Roman"/>
          <w:sz w:val="24"/>
          <w:szCs w:val="24"/>
        </w:rPr>
        <w:t>«</w:t>
      </w:r>
      <w:r w:rsidR="00054446" w:rsidRPr="00941F03">
        <w:rPr>
          <w:rFonts w:ascii="Times New Roman" w:hAnsi="Times New Roman" w:cs="Times New Roman"/>
          <w:sz w:val="24"/>
          <w:szCs w:val="24"/>
        </w:rPr>
        <w:t>Инструкция по устранению причин и последствий инцидентов информационной безопасности в информационной системе персональных данных</w:t>
      </w:r>
      <w:r w:rsidR="0053449B">
        <w:rPr>
          <w:rFonts w:ascii="Times New Roman" w:hAnsi="Times New Roman" w:cs="Times New Roman"/>
          <w:sz w:val="24"/>
          <w:szCs w:val="24"/>
        </w:rPr>
        <w:t>»</w:t>
      </w:r>
      <w:r w:rsidR="00054446" w:rsidRPr="00941F03">
        <w:rPr>
          <w:rFonts w:ascii="Times New Roman" w:hAnsi="Times New Roman" w:cs="Times New Roman"/>
          <w:sz w:val="24"/>
          <w:szCs w:val="24"/>
        </w:rPr>
        <w:t>;</w:t>
      </w:r>
    </w:p>
    <w:p w14:paraId="6590DE48" w14:textId="48DA8563" w:rsidR="00054446" w:rsidRPr="00941F03" w:rsidRDefault="00983D97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53449B">
        <w:rPr>
          <w:rFonts w:ascii="Times New Roman" w:hAnsi="Times New Roman" w:cs="Times New Roman"/>
          <w:sz w:val="24"/>
          <w:szCs w:val="24"/>
        </w:rPr>
        <w:t>«</w:t>
      </w:r>
      <w:r w:rsidR="00054446" w:rsidRPr="00941F03">
        <w:rPr>
          <w:rFonts w:ascii="Times New Roman" w:hAnsi="Times New Roman" w:cs="Times New Roman"/>
          <w:sz w:val="24"/>
          <w:szCs w:val="24"/>
        </w:rPr>
        <w:t>Инструкция по эксплуатации средств защиты информации в информационной системе персональных данных</w:t>
      </w:r>
      <w:r w:rsidR="0053449B">
        <w:rPr>
          <w:rFonts w:ascii="Times New Roman" w:hAnsi="Times New Roman" w:cs="Times New Roman"/>
          <w:sz w:val="24"/>
          <w:szCs w:val="24"/>
        </w:rPr>
        <w:t>»</w:t>
      </w:r>
      <w:r w:rsidR="00054446" w:rsidRPr="00941F03">
        <w:rPr>
          <w:rFonts w:ascii="Times New Roman" w:hAnsi="Times New Roman" w:cs="Times New Roman"/>
          <w:sz w:val="24"/>
          <w:szCs w:val="24"/>
        </w:rPr>
        <w:t>;</w:t>
      </w:r>
    </w:p>
    <w:p w14:paraId="01AC5550" w14:textId="33E5B7DC" w:rsidR="00054446" w:rsidRPr="00941F03" w:rsidRDefault="00983D97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53449B">
        <w:rPr>
          <w:rFonts w:ascii="Times New Roman" w:hAnsi="Times New Roman" w:cs="Times New Roman"/>
          <w:sz w:val="24"/>
          <w:szCs w:val="24"/>
        </w:rPr>
        <w:t>«</w:t>
      </w:r>
      <w:r w:rsidR="00054446" w:rsidRPr="00941F03">
        <w:rPr>
          <w:rFonts w:ascii="Times New Roman" w:hAnsi="Times New Roman" w:cs="Times New Roman"/>
          <w:sz w:val="24"/>
          <w:szCs w:val="24"/>
        </w:rPr>
        <w:t>Руководство администратора безопасности информационной системы персональных данных</w:t>
      </w:r>
      <w:r w:rsidR="0053449B">
        <w:rPr>
          <w:rFonts w:ascii="Times New Roman" w:hAnsi="Times New Roman" w:cs="Times New Roman"/>
          <w:sz w:val="24"/>
          <w:szCs w:val="24"/>
        </w:rPr>
        <w:t>»</w:t>
      </w:r>
      <w:r w:rsidR="00054446" w:rsidRPr="00941F03">
        <w:rPr>
          <w:rFonts w:ascii="Times New Roman" w:hAnsi="Times New Roman" w:cs="Times New Roman"/>
          <w:sz w:val="24"/>
          <w:szCs w:val="24"/>
        </w:rPr>
        <w:t>;</w:t>
      </w:r>
    </w:p>
    <w:p w14:paraId="4B5199C8" w14:textId="48043FD4" w:rsidR="00054446" w:rsidRPr="00941F03" w:rsidRDefault="00983D97" w:rsidP="000B6E9D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057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53449B">
        <w:rPr>
          <w:rFonts w:ascii="Times New Roman" w:hAnsi="Times New Roman" w:cs="Times New Roman"/>
          <w:sz w:val="24"/>
          <w:szCs w:val="24"/>
        </w:rPr>
        <w:t>«</w:t>
      </w:r>
      <w:r w:rsidR="00054446" w:rsidRPr="00941F03">
        <w:rPr>
          <w:rFonts w:ascii="Times New Roman" w:hAnsi="Times New Roman" w:cs="Times New Roman"/>
          <w:sz w:val="24"/>
          <w:szCs w:val="24"/>
        </w:rPr>
        <w:t>Руководство пользователя информационной системы персональных данных</w:t>
      </w:r>
      <w:r w:rsidR="0053449B">
        <w:rPr>
          <w:rFonts w:ascii="Times New Roman" w:hAnsi="Times New Roman" w:cs="Times New Roman"/>
          <w:sz w:val="24"/>
          <w:szCs w:val="24"/>
        </w:rPr>
        <w:t>»</w:t>
      </w:r>
      <w:r w:rsidR="00054446" w:rsidRPr="00941F03">
        <w:rPr>
          <w:rFonts w:ascii="Times New Roman" w:hAnsi="Times New Roman" w:cs="Times New Roman"/>
          <w:sz w:val="24"/>
          <w:szCs w:val="24"/>
        </w:rPr>
        <w:t>.</w:t>
      </w:r>
    </w:p>
    <w:p w14:paraId="14855E96" w14:textId="4BA3EF86" w:rsidR="00054446" w:rsidRPr="00941F03" w:rsidRDefault="00054446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документационного обеспечения посредством системы делопроизводства в </w:t>
      </w:r>
      <w:r w:rsidRPr="006E64A4">
        <w:rPr>
          <w:rFonts w:ascii="Times New Roman" w:hAnsi="Times New Roman" w:cs="Times New Roman"/>
          <w:sz w:val="24"/>
          <w:szCs w:val="24"/>
        </w:rPr>
        <w:t>Институте и требовани</w:t>
      </w:r>
      <w:r w:rsidR="0053449B" w:rsidRPr="006E64A4">
        <w:rPr>
          <w:rFonts w:ascii="Times New Roman" w:hAnsi="Times New Roman" w:cs="Times New Roman"/>
          <w:sz w:val="24"/>
          <w:szCs w:val="24"/>
        </w:rPr>
        <w:t>й</w:t>
      </w:r>
      <w:r w:rsidRPr="006E64A4">
        <w:rPr>
          <w:rFonts w:ascii="Times New Roman" w:hAnsi="Times New Roman" w:cs="Times New Roman"/>
          <w:sz w:val="24"/>
          <w:szCs w:val="24"/>
        </w:rPr>
        <w:t xml:space="preserve"> к оформлению организационно</w:t>
      </w:r>
      <w:r w:rsidR="0053449B" w:rsidRPr="006E64A4">
        <w:rPr>
          <w:rFonts w:ascii="Times New Roman" w:hAnsi="Times New Roman" w:cs="Times New Roman"/>
          <w:sz w:val="24"/>
          <w:szCs w:val="24"/>
        </w:rPr>
        <w:t>-</w:t>
      </w:r>
      <w:r w:rsidRPr="006E64A4">
        <w:rPr>
          <w:rFonts w:ascii="Times New Roman" w:hAnsi="Times New Roman" w:cs="Times New Roman"/>
          <w:sz w:val="24"/>
          <w:szCs w:val="24"/>
        </w:rPr>
        <w:t>распорядительных документов в соответствии с системой</w:t>
      </w:r>
      <w:r w:rsidRPr="00941F03">
        <w:rPr>
          <w:rFonts w:ascii="Times New Roman" w:hAnsi="Times New Roman" w:cs="Times New Roman"/>
          <w:sz w:val="24"/>
          <w:szCs w:val="24"/>
        </w:rPr>
        <w:t xml:space="preserve"> государственных стандартов ГОСТ Р 7.0.97-2016 в Институте разработан и утвержден пакет документов по делопроизводству.</w:t>
      </w:r>
      <w:r w:rsidRPr="00941F03">
        <w:rPr>
          <w:rFonts w:ascii="Times New Roman" w:hAnsi="Times New Roman" w:cs="Times New Roman"/>
          <w:sz w:val="24"/>
          <w:szCs w:val="24"/>
        </w:rPr>
        <w:tab/>
      </w:r>
    </w:p>
    <w:p w14:paraId="6373D1E5" w14:textId="1510A2F1" w:rsidR="00054446" w:rsidRPr="00941F03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</w:t>
      </w:r>
      <w:r w:rsidRPr="00726730">
        <w:rPr>
          <w:rFonts w:ascii="Times New Roman" w:hAnsi="Times New Roman" w:cs="Times New Roman"/>
          <w:sz w:val="24"/>
          <w:szCs w:val="24"/>
        </w:rPr>
        <w:t>На основании распоряжения министерства образования Иркутской области от</w:t>
      </w:r>
      <w:r w:rsidR="0053449B">
        <w:rPr>
          <w:rFonts w:ascii="Times New Roman" w:hAnsi="Times New Roman" w:cs="Times New Roman"/>
          <w:sz w:val="24"/>
          <w:szCs w:val="24"/>
        </w:rPr>
        <w:t xml:space="preserve"> </w:t>
      </w:r>
      <w:r w:rsidRPr="007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декабря 2017 года № 759-мпр </w:t>
      </w:r>
      <w:r w:rsidRPr="00726730"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государственного </w:t>
      </w:r>
      <w:r w:rsidR="00F06022" w:rsidRPr="00726730">
        <w:rPr>
          <w:rFonts w:ascii="Times New Roman" w:hAnsi="Times New Roman" w:cs="Times New Roman"/>
          <w:sz w:val="24"/>
          <w:szCs w:val="24"/>
        </w:rPr>
        <w:t>задания для ГАУ ДПО ИРО» на 2019 год и на плановый период 2020 и 2021</w:t>
      </w:r>
      <w:r w:rsidRPr="00726730">
        <w:rPr>
          <w:rFonts w:ascii="Times New Roman" w:hAnsi="Times New Roman" w:cs="Times New Roman"/>
          <w:sz w:val="24"/>
          <w:szCs w:val="24"/>
        </w:rPr>
        <w:t xml:space="preserve"> гг.  Институту утверждены 2 государственные услуги и 3 государственные работы.</w:t>
      </w:r>
    </w:p>
    <w:p w14:paraId="6D482D62" w14:textId="4A522B36" w:rsidR="00054446" w:rsidRPr="00941F03" w:rsidRDefault="00054446" w:rsidP="000B6E9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6022">
        <w:rPr>
          <w:rFonts w:ascii="Times New Roman" w:hAnsi="Times New Roman" w:cs="Times New Roman"/>
          <w:sz w:val="24"/>
          <w:szCs w:val="24"/>
        </w:rPr>
        <w:t>Государственным заданием на оказание государственной услуги «Реализация дополнительных профессиональных программ повышения квалификации» установлен показатель качества – план</w:t>
      </w:r>
      <w:r w:rsidR="00756AD6">
        <w:rPr>
          <w:rFonts w:ascii="Times New Roman" w:hAnsi="Times New Roman" w:cs="Times New Roman"/>
          <w:sz w:val="24"/>
          <w:szCs w:val="24"/>
        </w:rPr>
        <w:t>:</w:t>
      </w:r>
      <w:r w:rsidRPr="00F06022">
        <w:rPr>
          <w:rFonts w:ascii="Times New Roman" w:hAnsi="Times New Roman" w:cs="Times New Roman"/>
          <w:sz w:val="24"/>
          <w:szCs w:val="24"/>
        </w:rPr>
        <w:t xml:space="preserve"> 450</w:t>
      </w:r>
      <w:r w:rsidR="00756AD6">
        <w:rPr>
          <w:rFonts w:ascii="Times New Roman" w:hAnsi="Times New Roman" w:cs="Times New Roman"/>
          <w:sz w:val="24"/>
          <w:szCs w:val="24"/>
        </w:rPr>
        <w:t> </w:t>
      </w:r>
      <w:r w:rsidRPr="00F06022">
        <w:rPr>
          <w:rFonts w:ascii="Times New Roman" w:hAnsi="Times New Roman" w:cs="Times New Roman"/>
          <w:sz w:val="24"/>
          <w:szCs w:val="24"/>
        </w:rPr>
        <w:t xml:space="preserve">150 человеко-часов. Государственная услуга «Реализация дополнительных профессиональных программ профессиональной переподготовки» </w:t>
      </w:r>
      <w:r w:rsidR="00756AD6" w:rsidRPr="00F06022">
        <w:rPr>
          <w:rFonts w:ascii="Times New Roman" w:hAnsi="Times New Roman" w:cs="Times New Roman"/>
          <w:sz w:val="24"/>
          <w:szCs w:val="24"/>
        </w:rPr>
        <w:t xml:space="preserve">– </w:t>
      </w:r>
      <w:r w:rsidRPr="00F06022">
        <w:rPr>
          <w:rFonts w:ascii="Times New Roman" w:hAnsi="Times New Roman" w:cs="Times New Roman"/>
          <w:sz w:val="24"/>
          <w:szCs w:val="24"/>
        </w:rPr>
        <w:t>план</w:t>
      </w:r>
      <w:bookmarkStart w:id="4" w:name="_Hlk37851542"/>
      <w:r w:rsidR="00756AD6">
        <w:rPr>
          <w:rFonts w:ascii="Times New Roman" w:hAnsi="Times New Roman" w:cs="Times New Roman"/>
          <w:sz w:val="24"/>
          <w:szCs w:val="24"/>
        </w:rPr>
        <w:t>:</w:t>
      </w:r>
      <w:r w:rsidRPr="00F0602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F06022">
        <w:rPr>
          <w:rFonts w:ascii="Times New Roman" w:hAnsi="Times New Roman" w:cs="Times New Roman"/>
          <w:sz w:val="24"/>
          <w:szCs w:val="24"/>
        </w:rPr>
        <w:t>37</w:t>
      </w:r>
      <w:r w:rsidR="00756AD6">
        <w:rPr>
          <w:rFonts w:ascii="Times New Roman" w:hAnsi="Times New Roman" w:cs="Times New Roman"/>
          <w:sz w:val="24"/>
          <w:szCs w:val="24"/>
        </w:rPr>
        <w:t> </w:t>
      </w:r>
      <w:r w:rsidRPr="00F06022">
        <w:rPr>
          <w:rFonts w:ascii="Times New Roman" w:hAnsi="Times New Roman" w:cs="Times New Roman"/>
          <w:sz w:val="24"/>
          <w:szCs w:val="24"/>
        </w:rPr>
        <w:t>500 человеко-часов. Дополнительные профессиональные программы повышения квали</w:t>
      </w:r>
      <w:r w:rsidRPr="00F06022">
        <w:rPr>
          <w:rFonts w:ascii="Times New Roman" w:hAnsi="Times New Roman" w:cs="Times New Roman"/>
          <w:sz w:val="24"/>
          <w:szCs w:val="24"/>
        </w:rPr>
        <w:lastRenderedPageBreak/>
        <w:t>фикации и профессиональной переподготовки реализовывались в соответствии с согласованным планом-график</w:t>
      </w:r>
      <w:r w:rsidR="00AE757A" w:rsidRPr="00F06022">
        <w:rPr>
          <w:rFonts w:ascii="Times New Roman" w:hAnsi="Times New Roman" w:cs="Times New Roman"/>
          <w:sz w:val="24"/>
          <w:szCs w:val="24"/>
        </w:rPr>
        <w:t>ом образовательных услуг на 2019</w:t>
      </w:r>
      <w:r w:rsidRPr="00F06022">
        <w:rPr>
          <w:rFonts w:ascii="Times New Roman" w:hAnsi="Times New Roman" w:cs="Times New Roman"/>
          <w:sz w:val="24"/>
          <w:szCs w:val="24"/>
        </w:rPr>
        <w:t xml:space="preserve"> г. Выполнение государственного задания по государственным услугам составляет 100</w:t>
      </w:r>
      <w:r w:rsidR="00756AD6">
        <w:rPr>
          <w:rFonts w:ascii="Times New Roman" w:hAnsi="Times New Roman" w:cs="Times New Roman"/>
          <w:sz w:val="24"/>
          <w:szCs w:val="24"/>
        </w:rPr>
        <w:t> </w:t>
      </w:r>
      <w:r w:rsidRPr="00F06022">
        <w:rPr>
          <w:rFonts w:ascii="Times New Roman" w:hAnsi="Times New Roman" w:cs="Times New Roman"/>
          <w:sz w:val="24"/>
          <w:szCs w:val="24"/>
        </w:rPr>
        <w:t>%.</w:t>
      </w:r>
    </w:p>
    <w:p w14:paraId="0501F7B9" w14:textId="1C88E719" w:rsidR="00054446" w:rsidRPr="00941F03" w:rsidRDefault="00054446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3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1F03">
        <w:rPr>
          <w:rFonts w:ascii="Times New Roman" w:hAnsi="Times New Roman" w:cs="Times New Roman"/>
          <w:b/>
          <w:sz w:val="24"/>
          <w:szCs w:val="24"/>
        </w:rPr>
        <w:t xml:space="preserve">  К государственным работам относятся:</w:t>
      </w:r>
    </w:p>
    <w:p w14:paraId="37893612" w14:textId="680910D3" w:rsidR="00054446" w:rsidRPr="00941F03" w:rsidRDefault="00E866D1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AD6" w:rsidRPr="00F06022">
        <w:rPr>
          <w:rFonts w:ascii="Times New Roman" w:hAnsi="Times New Roman" w:cs="Times New Roman"/>
          <w:sz w:val="24"/>
          <w:szCs w:val="24"/>
        </w:rPr>
        <w:t xml:space="preserve"> </w:t>
      </w:r>
      <w:r w:rsidR="00756AD6">
        <w:rPr>
          <w:rFonts w:ascii="Times New Roman" w:hAnsi="Times New Roman" w:cs="Times New Roman"/>
          <w:sz w:val="24"/>
          <w:szCs w:val="24"/>
        </w:rPr>
        <w:t>т</w:t>
      </w:r>
      <w:r w:rsidR="00054446" w:rsidRPr="00941F03">
        <w:rPr>
          <w:rFonts w:ascii="Times New Roman" w:hAnsi="Times New Roman" w:cs="Times New Roman"/>
          <w:sz w:val="24"/>
          <w:szCs w:val="24"/>
        </w:rPr>
        <w:t>ехническое сопровождение и эксплуатаци</w:t>
      </w:r>
      <w:r w:rsidR="00756AD6">
        <w:rPr>
          <w:rFonts w:ascii="Times New Roman" w:hAnsi="Times New Roman" w:cs="Times New Roman"/>
          <w:sz w:val="24"/>
          <w:szCs w:val="24"/>
        </w:rPr>
        <w:t>я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информационных систем и компонентов информационно-телекоммуникационной инфраструктуры. Содержание государственной работ</w:t>
      </w:r>
      <w:r w:rsidR="00756AD6">
        <w:rPr>
          <w:rFonts w:ascii="Times New Roman" w:hAnsi="Times New Roman" w:cs="Times New Roman"/>
          <w:sz w:val="24"/>
          <w:szCs w:val="24"/>
        </w:rPr>
        <w:t>ы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: сопровождение регионального сегмента АИС «Контингент Государственная услуга» </w:t>
      </w:r>
      <w:proofErr w:type="gramStart"/>
      <w:r w:rsidR="00756AD6" w:rsidRPr="00F06022">
        <w:rPr>
          <w:rFonts w:ascii="Times New Roman" w:hAnsi="Times New Roman" w:cs="Times New Roman"/>
          <w:sz w:val="24"/>
          <w:szCs w:val="24"/>
        </w:rPr>
        <w:t>–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A6446C" w:rsidRPr="00A6446C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="00A6446C" w:rsidRPr="00A6446C">
        <w:rPr>
          <w:rFonts w:ascii="Times New Roman" w:hAnsi="Times New Roman" w:cs="Times New Roman"/>
          <w:color w:val="000000"/>
          <w:sz w:val="24"/>
          <w:szCs w:val="24"/>
        </w:rPr>
        <w:t xml:space="preserve"> менее 1972 организаций</w:t>
      </w:r>
      <w:r w:rsidR="00A6446C">
        <w:rPr>
          <w:color w:val="000000"/>
          <w:sz w:val="27"/>
          <w:szCs w:val="27"/>
        </w:rPr>
        <w:t>;</w:t>
      </w:r>
    </w:p>
    <w:p w14:paraId="25EC1D6B" w14:textId="43E519AF" w:rsidR="00054446" w:rsidRPr="00941F03" w:rsidRDefault="00E866D1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AD6" w:rsidRPr="00F06022">
        <w:rPr>
          <w:rFonts w:ascii="Times New Roman" w:hAnsi="Times New Roman" w:cs="Times New Roman"/>
          <w:sz w:val="24"/>
          <w:szCs w:val="24"/>
        </w:rPr>
        <w:t xml:space="preserve"> </w:t>
      </w:r>
      <w:r w:rsidR="00756AD6">
        <w:rPr>
          <w:rFonts w:ascii="Times New Roman" w:hAnsi="Times New Roman" w:cs="Times New Roman"/>
          <w:sz w:val="24"/>
          <w:szCs w:val="24"/>
        </w:rPr>
        <w:t>о</w:t>
      </w:r>
      <w:r w:rsidR="00054446" w:rsidRPr="00941F03">
        <w:rPr>
          <w:rFonts w:ascii="Times New Roman" w:hAnsi="Times New Roman" w:cs="Times New Roman"/>
          <w:sz w:val="24"/>
          <w:szCs w:val="24"/>
        </w:rPr>
        <w:t>существление работ по обеспечению требований информационной безопасности.</w:t>
      </w:r>
      <w:r w:rsidR="00054446" w:rsidRPr="00941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46" w:rsidRPr="00941F03">
        <w:rPr>
          <w:rFonts w:ascii="Times New Roman" w:hAnsi="Times New Roman" w:cs="Times New Roman"/>
          <w:sz w:val="24"/>
          <w:szCs w:val="24"/>
        </w:rPr>
        <w:t>Содержание государственной работы: модернизация и технологическое сопровождение АИС («Аттестация педагогических работников», «Процедура проведения экспертизы конкурсных материалов»)</w:t>
      </w:r>
      <w:r w:rsidR="00756AD6">
        <w:rPr>
          <w:rFonts w:ascii="Times New Roman" w:hAnsi="Times New Roman" w:cs="Times New Roman"/>
          <w:sz w:val="24"/>
          <w:szCs w:val="24"/>
        </w:rPr>
        <w:t>;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15348" w14:textId="0106AC12" w:rsidR="00054446" w:rsidRPr="00941F03" w:rsidRDefault="00E866D1" w:rsidP="000B6E9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756AD6">
        <w:rPr>
          <w:rFonts w:ascii="Times New Roman" w:hAnsi="Times New Roman" w:cs="Times New Roman"/>
          <w:sz w:val="24"/>
          <w:szCs w:val="24"/>
        </w:rPr>
        <w:t>о</w:t>
      </w:r>
      <w:r w:rsidR="00054446" w:rsidRPr="00941F03">
        <w:rPr>
          <w:rFonts w:ascii="Times New Roman" w:hAnsi="Times New Roman" w:cs="Times New Roman"/>
          <w:sz w:val="24"/>
          <w:szCs w:val="24"/>
        </w:rPr>
        <w:t>рганизация проведени</w:t>
      </w:r>
      <w:r w:rsidR="00756AD6">
        <w:rPr>
          <w:rFonts w:ascii="Times New Roman" w:hAnsi="Times New Roman" w:cs="Times New Roman"/>
          <w:sz w:val="24"/>
          <w:szCs w:val="24"/>
        </w:rPr>
        <w:t>я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общезначимых мероприятий в сфере образования, науки и молодежной политики. Содержание государственной работы: информационно</w:t>
      </w:r>
      <w:r w:rsidR="00756AD6">
        <w:rPr>
          <w:rFonts w:ascii="Times New Roman" w:hAnsi="Times New Roman" w:cs="Times New Roman"/>
          <w:sz w:val="24"/>
          <w:szCs w:val="24"/>
        </w:rPr>
        <w:t>-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проектов. </w:t>
      </w:r>
    </w:p>
    <w:p w14:paraId="7554E0F2" w14:textId="38575330" w:rsidR="00054446" w:rsidRDefault="00054446" w:rsidP="0037079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Иркутской области «О выполнении государственного задания» определен перечень обязательных мероприятий при достижении целевых показателей </w:t>
      </w:r>
      <w:r w:rsidRPr="00F06022">
        <w:rPr>
          <w:rFonts w:ascii="Times New Roman" w:hAnsi="Times New Roman" w:cs="Times New Roman"/>
          <w:sz w:val="24"/>
          <w:szCs w:val="24"/>
        </w:rPr>
        <w:t>государственного задан</w:t>
      </w:r>
      <w:r w:rsidR="00F06022" w:rsidRPr="00F06022">
        <w:rPr>
          <w:rFonts w:ascii="Times New Roman" w:hAnsi="Times New Roman" w:cs="Times New Roman"/>
          <w:sz w:val="24"/>
          <w:szCs w:val="24"/>
        </w:rPr>
        <w:t>ия 2019</w:t>
      </w:r>
      <w:r w:rsidRPr="00F06022">
        <w:rPr>
          <w:rFonts w:ascii="Times New Roman" w:hAnsi="Times New Roman" w:cs="Times New Roman"/>
          <w:sz w:val="24"/>
          <w:szCs w:val="24"/>
        </w:rPr>
        <w:t xml:space="preserve"> года в количестве</w:t>
      </w:r>
      <w:r w:rsidRPr="00941F03">
        <w:rPr>
          <w:rFonts w:ascii="Times New Roman" w:hAnsi="Times New Roman" w:cs="Times New Roman"/>
          <w:sz w:val="24"/>
          <w:szCs w:val="24"/>
        </w:rPr>
        <w:t xml:space="preserve"> 336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>Все работы выполнены в полном объеме и надлежащем качестве.</w:t>
      </w:r>
    </w:p>
    <w:p w14:paraId="1D00CEBB" w14:textId="00135DFF" w:rsidR="00BC708C" w:rsidRPr="00941F03" w:rsidRDefault="007D036F" w:rsidP="007D036F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708C" w:rsidRPr="00726730">
        <w:rPr>
          <w:rFonts w:ascii="Times New Roman" w:hAnsi="Times New Roman" w:cs="Times New Roman"/>
          <w:sz w:val="24"/>
          <w:szCs w:val="24"/>
        </w:rPr>
        <w:t>Результативность и эффективность действующей системы управления ИРО обеспечивается системой документооборота, распредел</w:t>
      </w:r>
      <w:r w:rsidR="008029C1" w:rsidRPr="00726730">
        <w:rPr>
          <w:rFonts w:ascii="Times New Roman" w:hAnsi="Times New Roman" w:cs="Times New Roman"/>
          <w:sz w:val="24"/>
          <w:szCs w:val="24"/>
        </w:rPr>
        <w:t>ением функций между заместителями директора</w:t>
      </w:r>
      <w:r w:rsidR="00BC708C" w:rsidRPr="00726730">
        <w:rPr>
          <w:rFonts w:ascii="Times New Roman" w:hAnsi="Times New Roman" w:cs="Times New Roman"/>
          <w:sz w:val="24"/>
          <w:szCs w:val="24"/>
        </w:rPr>
        <w:t>, системой контроля и внутренних аудитов, коллегиальностью оценки полученных результатов и принятия решений. Оптимизация процессов управления по ряду направлений осуществляется на основе использования ИКТ, что позволяет использовать единую базу справочной и нормативной документации, оперативно обмениваться информацией и документами.</w:t>
      </w:r>
      <w:r w:rsidR="00BC708C" w:rsidRPr="00885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07919" w14:textId="0209B0A5" w:rsidR="00726730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5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F03">
        <w:rPr>
          <w:rFonts w:ascii="Times New Roman" w:hAnsi="Times New Roman" w:cs="Times New Roman"/>
          <w:b/>
          <w:sz w:val="24"/>
          <w:szCs w:val="24"/>
        </w:rPr>
        <w:t>Вывод:</w:t>
      </w:r>
      <w:r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726730">
        <w:rPr>
          <w:rFonts w:ascii="Times New Roman" w:hAnsi="Times New Roman" w:cs="Times New Roman"/>
          <w:sz w:val="24"/>
          <w:szCs w:val="24"/>
        </w:rPr>
        <w:t>По итогам</w:t>
      </w:r>
      <w:r w:rsidRPr="00941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установлено, что нормативное и организационно-правовое обеспечение деятельности Института обеспечивает эффективное функционирование всех структурных подразделений учреждения и Института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6A46A" w14:textId="3CA5A568" w:rsidR="00054446" w:rsidRDefault="00BC708C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D6">
        <w:rPr>
          <w:rFonts w:ascii="Times New Roman" w:hAnsi="Times New Roman" w:cs="Times New Roman"/>
          <w:sz w:val="24"/>
          <w:szCs w:val="24"/>
        </w:rPr>
        <w:t>Задача</w:t>
      </w:r>
      <w:r w:rsidR="00726730" w:rsidRPr="00756AD6">
        <w:rPr>
          <w:rFonts w:ascii="Times New Roman" w:hAnsi="Times New Roman" w:cs="Times New Roman"/>
          <w:sz w:val="24"/>
          <w:szCs w:val="24"/>
        </w:rPr>
        <w:t xml:space="preserve"> на 2020 г</w:t>
      </w:r>
      <w:r w:rsidR="003D27BD">
        <w:rPr>
          <w:rFonts w:ascii="Times New Roman" w:hAnsi="Times New Roman" w:cs="Times New Roman"/>
          <w:sz w:val="24"/>
          <w:szCs w:val="24"/>
        </w:rPr>
        <w:t>.</w:t>
      </w:r>
      <w:r w:rsidRPr="00756AD6">
        <w:rPr>
          <w:rFonts w:ascii="Times New Roman" w:hAnsi="Times New Roman" w:cs="Times New Roman"/>
          <w:sz w:val="24"/>
          <w:szCs w:val="24"/>
        </w:rPr>
        <w:t xml:space="preserve"> – создание прог</w:t>
      </w:r>
      <w:r w:rsidR="00726730" w:rsidRPr="00756AD6">
        <w:rPr>
          <w:rFonts w:ascii="Times New Roman" w:hAnsi="Times New Roman" w:cs="Times New Roman"/>
          <w:sz w:val="24"/>
          <w:szCs w:val="24"/>
        </w:rPr>
        <w:t>раммы развития Института.</w:t>
      </w:r>
    </w:p>
    <w:p w14:paraId="351E6421" w14:textId="77777777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3A590" w14:textId="72FB3941" w:rsidR="00C90B52" w:rsidRPr="006E64A4" w:rsidRDefault="00054446" w:rsidP="00FB3B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BD">
        <w:rPr>
          <w:rFonts w:ascii="Times New Roman" w:hAnsi="Times New Roman" w:cs="Times New Roman"/>
          <w:b/>
          <w:sz w:val="24"/>
          <w:szCs w:val="24"/>
        </w:rPr>
        <w:t>2</w:t>
      </w:r>
      <w:r w:rsidRPr="006E64A4">
        <w:rPr>
          <w:rFonts w:ascii="Times New Roman" w:hAnsi="Times New Roman" w:cs="Times New Roman"/>
          <w:b/>
          <w:sz w:val="24"/>
          <w:szCs w:val="24"/>
        </w:rPr>
        <w:t>.</w:t>
      </w:r>
      <w:r w:rsidR="00756AD6" w:rsidRPr="006E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4A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C90B52" w:rsidRPr="006E64A4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Pr="006E64A4">
        <w:rPr>
          <w:rFonts w:ascii="Times New Roman" w:hAnsi="Times New Roman" w:cs="Times New Roman"/>
          <w:b/>
          <w:sz w:val="24"/>
          <w:szCs w:val="24"/>
        </w:rPr>
        <w:t xml:space="preserve">и система управления </w:t>
      </w:r>
      <w:r w:rsidR="00C90B52" w:rsidRPr="006E64A4">
        <w:rPr>
          <w:rFonts w:ascii="Times New Roman" w:hAnsi="Times New Roman" w:cs="Times New Roman"/>
          <w:b/>
          <w:sz w:val="24"/>
          <w:szCs w:val="24"/>
        </w:rPr>
        <w:t>учреждением</w:t>
      </w:r>
    </w:p>
    <w:p w14:paraId="53F78AE3" w14:textId="7BDAC7EF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4A4">
        <w:rPr>
          <w:rFonts w:ascii="Times New Roman" w:hAnsi="Times New Roman" w:cs="Times New Roman"/>
          <w:sz w:val="24"/>
          <w:szCs w:val="24"/>
        </w:rPr>
        <w:tab/>
        <w:t>Структура Института соответствует основным направлениям его деятельности</w:t>
      </w:r>
      <w:r w:rsidRPr="00941F03">
        <w:rPr>
          <w:rFonts w:ascii="Times New Roman" w:hAnsi="Times New Roman" w:cs="Times New Roman"/>
          <w:sz w:val="24"/>
          <w:szCs w:val="24"/>
        </w:rPr>
        <w:t xml:space="preserve">. </w:t>
      </w:r>
      <w:r w:rsidR="00726730">
        <w:rPr>
          <w:rFonts w:ascii="Times New Roman" w:hAnsi="Times New Roman" w:cs="Times New Roman"/>
          <w:sz w:val="24"/>
          <w:szCs w:val="24"/>
        </w:rPr>
        <w:t>В Институте созданы</w:t>
      </w:r>
      <w:r w:rsidRPr="00941F03">
        <w:rPr>
          <w:rFonts w:ascii="Times New Roman" w:hAnsi="Times New Roman" w:cs="Times New Roman"/>
          <w:sz w:val="24"/>
          <w:szCs w:val="24"/>
        </w:rPr>
        <w:t xml:space="preserve">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 и форм обучения. Структура учреждения утверждена директором Института и согласована с Учредителем</w:t>
      </w:r>
      <w:r w:rsidR="00726730">
        <w:rPr>
          <w:rFonts w:ascii="Times New Roman" w:hAnsi="Times New Roman" w:cs="Times New Roman"/>
          <w:sz w:val="24"/>
          <w:szCs w:val="24"/>
        </w:rPr>
        <w:t xml:space="preserve"> (</w:t>
      </w:r>
      <w:r w:rsidR="00E235DA">
        <w:rPr>
          <w:rFonts w:ascii="Times New Roman" w:hAnsi="Times New Roman" w:cs="Times New Roman"/>
          <w:sz w:val="24"/>
          <w:szCs w:val="24"/>
        </w:rPr>
        <w:t>м</w:t>
      </w:r>
      <w:r w:rsidR="00726730">
        <w:rPr>
          <w:rFonts w:ascii="Times New Roman" w:hAnsi="Times New Roman" w:cs="Times New Roman"/>
          <w:sz w:val="24"/>
          <w:szCs w:val="24"/>
        </w:rPr>
        <w:t>инистерством образования Иркутской области)</w:t>
      </w:r>
      <w:r w:rsidRPr="00941F03">
        <w:rPr>
          <w:rFonts w:ascii="Times New Roman" w:hAnsi="Times New Roman" w:cs="Times New Roman"/>
          <w:sz w:val="24"/>
          <w:szCs w:val="24"/>
        </w:rPr>
        <w:t>. Цели и функции структурных подразделений Инстит</w:t>
      </w:r>
      <w:r w:rsidR="00726730">
        <w:rPr>
          <w:rFonts w:ascii="Times New Roman" w:hAnsi="Times New Roman" w:cs="Times New Roman"/>
          <w:sz w:val="24"/>
          <w:szCs w:val="24"/>
        </w:rPr>
        <w:t>ута определяются положениями</w:t>
      </w:r>
      <w:r w:rsidRPr="00941F03">
        <w:rPr>
          <w:rFonts w:ascii="Times New Roman" w:hAnsi="Times New Roman" w:cs="Times New Roman"/>
          <w:sz w:val="24"/>
          <w:szCs w:val="24"/>
        </w:rPr>
        <w:t xml:space="preserve">, утвержденными директором Института. </w:t>
      </w:r>
    </w:p>
    <w:p w14:paraId="483A96CD" w14:textId="17837004" w:rsidR="00BC708C" w:rsidRDefault="00A750EA" w:rsidP="000B6E9D">
      <w:pPr>
        <w:pStyle w:val="a3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54446" w:rsidRPr="00941F0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</w:t>
      </w:r>
      <w:r w:rsidR="00E235DA">
        <w:rPr>
          <w:rFonts w:ascii="Times New Roman" w:hAnsi="Times New Roman" w:cs="Times New Roman"/>
          <w:sz w:val="24"/>
          <w:szCs w:val="24"/>
        </w:rPr>
        <w:t> </w:t>
      </w:r>
      <w:r w:rsidR="00054446" w:rsidRPr="00941F03">
        <w:rPr>
          <w:rFonts w:ascii="Times New Roman" w:hAnsi="Times New Roman" w:cs="Times New Roman"/>
          <w:sz w:val="24"/>
          <w:szCs w:val="24"/>
        </w:rPr>
        <w:t>ФЗ-273 «Об образовании в РФ» и Уставом ИРО управление Институтом строится на принципах единоначалия и коллегиальности. Возглавляет ИРО директор, который в соответствии с Уставом назначается учредителем. Директор в рамках своих полномочий назначает на должность заместителей директора и главного бухгалтера.</w:t>
      </w:r>
      <w:r w:rsidR="00BC708C" w:rsidRPr="00941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46778" w14:textId="4AFF7104" w:rsidR="00BC708C" w:rsidRDefault="00BC708C" w:rsidP="000B6E9D">
      <w:pPr>
        <w:pStyle w:val="a3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</w:t>
      </w:r>
      <w:r w:rsidRPr="00885C5F">
        <w:rPr>
          <w:rFonts w:ascii="Times New Roman" w:hAnsi="Times New Roman" w:cs="Times New Roman"/>
          <w:sz w:val="24"/>
          <w:szCs w:val="24"/>
        </w:rPr>
        <w:t>дной из ключевых задач системы управления Институт</w:t>
      </w:r>
      <w:r w:rsidR="00AC1676">
        <w:rPr>
          <w:rFonts w:ascii="Times New Roman" w:hAnsi="Times New Roman" w:cs="Times New Roman"/>
          <w:sz w:val="24"/>
          <w:szCs w:val="24"/>
        </w:rPr>
        <w:t>ом</w:t>
      </w:r>
      <w:r w:rsidRPr="00885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у</w:t>
      </w:r>
      <w:r w:rsidRPr="00885C5F">
        <w:rPr>
          <w:rFonts w:ascii="Times New Roman" w:hAnsi="Times New Roman" w:cs="Times New Roman"/>
          <w:sz w:val="24"/>
          <w:szCs w:val="24"/>
        </w:rPr>
        <w:t xml:space="preserve">становление и поддержание эффективных коммуникаций с общественностью. Работа ведется по трем </w:t>
      </w:r>
      <w:r w:rsidRPr="004B3E97">
        <w:rPr>
          <w:rFonts w:ascii="Times New Roman" w:hAnsi="Times New Roman" w:cs="Times New Roman"/>
          <w:sz w:val="24"/>
          <w:szCs w:val="24"/>
        </w:rPr>
        <w:t xml:space="preserve">направлениям: </w:t>
      </w:r>
      <w:proofErr w:type="spellStart"/>
      <w:r w:rsidRPr="004B3E97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4B3E97">
        <w:rPr>
          <w:rFonts w:ascii="Times New Roman" w:hAnsi="Times New Roman" w:cs="Times New Roman"/>
          <w:sz w:val="24"/>
          <w:szCs w:val="24"/>
        </w:rPr>
        <w:t>, информационное сопровождение и мониторинг.</w:t>
      </w:r>
      <w:r w:rsidRPr="00885C5F">
        <w:rPr>
          <w:rFonts w:ascii="Times New Roman" w:hAnsi="Times New Roman" w:cs="Times New Roman"/>
          <w:sz w:val="24"/>
          <w:szCs w:val="24"/>
        </w:rPr>
        <w:tab/>
      </w:r>
    </w:p>
    <w:p w14:paraId="5A980ADE" w14:textId="12A18A2E" w:rsidR="00054446" w:rsidRPr="00941F03" w:rsidRDefault="00BC708C" w:rsidP="000B6E9D">
      <w:pPr>
        <w:pStyle w:val="a3"/>
        <w:shd w:val="clear" w:color="auto" w:fill="FFFFFF" w:themeFill="background1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0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D0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Pr="009A70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Реализация компетенций образовательной организации в установленной сфере деятельности (статья 28 </w:t>
      </w:r>
      <w:r w:rsidR="00AC167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Федерального закона</w:t>
      </w:r>
      <w:r w:rsidRPr="009A70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«Об образовании в РФ</w:t>
      </w:r>
      <w:r w:rsidR="00AC167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9A70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обеспечивается рациональным делегированием полномочий должностным лицам (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заместителям руководителя</w:t>
      </w:r>
      <w:r w:rsidRPr="009A70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руководителям структурных подразделений) и действующим в ИРО органам управления</w:t>
      </w:r>
      <w:r w:rsidRPr="00885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определенной степени можно сказать, что успех ИРО в реализации поставленных целей и задач, в выполнении государственного задания, реализации ряда инновационных проектов и программ, формировании поз</w:t>
      </w:r>
      <w:r w:rsidR="00726730">
        <w:rPr>
          <w:rFonts w:ascii="Times New Roman" w:hAnsi="Times New Roman" w:cs="Times New Roman"/>
          <w:sz w:val="24"/>
          <w:szCs w:val="24"/>
        </w:rPr>
        <w:t xml:space="preserve">итивного общественного мнения, </w:t>
      </w:r>
      <w:r>
        <w:rPr>
          <w:rFonts w:ascii="Times New Roman" w:hAnsi="Times New Roman" w:cs="Times New Roman"/>
          <w:sz w:val="24"/>
          <w:szCs w:val="24"/>
        </w:rPr>
        <w:t>в том числе и за пределами региона, обеспечивается слаженностью работы управленческой команды и всего коллектива.</w:t>
      </w:r>
    </w:p>
    <w:p w14:paraId="15E5CFC7" w14:textId="057E26C8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В ИРО созданы следующие формы самоуправления:</w:t>
      </w:r>
    </w:p>
    <w:p w14:paraId="2C60B2B3" w14:textId="515DF0B2" w:rsidR="00054446" w:rsidRPr="00941F03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1.</w:t>
      </w:r>
      <w:r w:rsidR="00AC1676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Собрание трудового коллектива – коллегиальный орган</w:t>
      </w:r>
      <w:r w:rsidR="00AC1676">
        <w:rPr>
          <w:rFonts w:ascii="Times New Roman" w:hAnsi="Times New Roman" w:cs="Times New Roman"/>
          <w:sz w:val="24"/>
          <w:szCs w:val="24"/>
        </w:rPr>
        <w:t>.</w:t>
      </w:r>
    </w:p>
    <w:p w14:paraId="14B459B7" w14:textId="65714E53" w:rsidR="00054446" w:rsidRPr="00941F03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2.</w:t>
      </w:r>
      <w:r w:rsidR="00AC1676">
        <w:rPr>
          <w:rFonts w:ascii="Times New Roman" w:hAnsi="Times New Roman" w:cs="Times New Roman"/>
          <w:sz w:val="24"/>
          <w:szCs w:val="24"/>
        </w:rPr>
        <w:t> </w:t>
      </w:r>
      <w:r w:rsidR="003936DA">
        <w:rPr>
          <w:rFonts w:ascii="Times New Roman" w:hAnsi="Times New Roman" w:cs="Times New Roman"/>
          <w:sz w:val="24"/>
          <w:szCs w:val="24"/>
        </w:rPr>
        <w:t>К</w:t>
      </w:r>
      <w:r w:rsidRPr="00941F03">
        <w:rPr>
          <w:rFonts w:ascii="Times New Roman" w:hAnsi="Times New Roman" w:cs="Times New Roman"/>
          <w:sz w:val="24"/>
          <w:szCs w:val="24"/>
        </w:rPr>
        <w:t>оллегиальные органы: Совет трудового коллектива;</w:t>
      </w:r>
      <w:r w:rsidR="003936DA">
        <w:rPr>
          <w:rFonts w:ascii="Times New Roman" w:hAnsi="Times New Roman" w:cs="Times New Roman"/>
          <w:sz w:val="24"/>
          <w:szCs w:val="24"/>
        </w:rPr>
        <w:t xml:space="preserve"> Общее собрание работников Института;</w:t>
      </w:r>
      <w:r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3936DA">
        <w:rPr>
          <w:rFonts w:ascii="Times New Roman" w:hAnsi="Times New Roman" w:cs="Times New Roman"/>
          <w:sz w:val="24"/>
          <w:szCs w:val="24"/>
        </w:rPr>
        <w:t xml:space="preserve">Педагогический Совет; </w:t>
      </w:r>
      <w:r w:rsidRPr="00941F03">
        <w:rPr>
          <w:rFonts w:ascii="Times New Roman" w:hAnsi="Times New Roman" w:cs="Times New Roman"/>
          <w:sz w:val="24"/>
          <w:szCs w:val="24"/>
        </w:rPr>
        <w:t>Совет по развитию Института; Координационный совет по качеству</w:t>
      </w:r>
      <w:r w:rsidR="003936DA">
        <w:rPr>
          <w:rFonts w:ascii="Times New Roman" w:hAnsi="Times New Roman" w:cs="Times New Roman"/>
          <w:sz w:val="24"/>
          <w:szCs w:val="24"/>
        </w:rPr>
        <w:t>; Наблюдательный Совет</w:t>
      </w:r>
      <w:r w:rsidRPr="00941F03">
        <w:rPr>
          <w:rFonts w:ascii="Times New Roman" w:hAnsi="Times New Roman" w:cs="Times New Roman"/>
          <w:sz w:val="24"/>
          <w:szCs w:val="24"/>
        </w:rPr>
        <w:t>.</w:t>
      </w:r>
    </w:p>
    <w:p w14:paraId="3FA45F06" w14:textId="039D3E77" w:rsidR="00054446" w:rsidRPr="00941F03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Общее собрание трудового коллектива полномочно решать вопросы, связанные с принятием Устава, внесени</w:t>
      </w:r>
      <w:r w:rsidR="00AC1676">
        <w:rPr>
          <w:rFonts w:ascii="Times New Roman" w:hAnsi="Times New Roman" w:cs="Times New Roman"/>
          <w:sz w:val="24"/>
          <w:szCs w:val="24"/>
        </w:rPr>
        <w:t>ем в него</w:t>
      </w:r>
      <w:r w:rsidRPr="00941F03">
        <w:rPr>
          <w:rFonts w:ascii="Times New Roman" w:hAnsi="Times New Roman" w:cs="Times New Roman"/>
          <w:sz w:val="24"/>
          <w:szCs w:val="24"/>
        </w:rPr>
        <w:t xml:space="preserve"> изменений, обсуждать и подписывать коллективный договор, решать вопросы по рассмотрению трудовых споров. Совет трудового коллектива осуществляет свою деятельность в течение года между общими собраниями трудового коллектива.</w:t>
      </w:r>
    </w:p>
    <w:p w14:paraId="1FDE45A5" w14:textId="358D5D2F" w:rsidR="00054446" w:rsidRPr="00941F03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Все остальные выборные коллегиальные органы управления ИРО действуют в рамках законодательства РФ в сфере образования на основании Устава учреждения и в соответствии с Положениями. Деятельность советов носит государственно</w:t>
      </w:r>
      <w:r w:rsidR="00AC1676">
        <w:rPr>
          <w:rFonts w:ascii="Times New Roman" w:hAnsi="Times New Roman" w:cs="Times New Roman"/>
          <w:sz w:val="24"/>
          <w:szCs w:val="24"/>
        </w:rPr>
        <w:t>-</w:t>
      </w:r>
      <w:r w:rsidRPr="00941F03">
        <w:rPr>
          <w:rFonts w:ascii="Times New Roman" w:hAnsi="Times New Roman" w:cs="Times New Roman"/>
          <w:sz w:val="24"/>
          <w:szCs w:val="24"/>
        </w:rPr>
        <w:t>общественный характер и позволяет учитывать общественное мнение при планировании и реализации образовательной деятельности учреждения.</w:t>
      </w:r>
    </w:p>
    <w:p w14:paraId="2D2283F7" w14:textId="08AFED23" w:rsidR="00054446" w:rsidRPr="00054446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</w:t>
      </w:r>
      <w:r w:rsidR="00102FE5" w:rsidRPr="00C73682">
        <w:rPr>
          <w:rFonts w:ascii="Times New Roman" w:hAnsi="Times New Roman" w:cs="Times New Roman"/>
          <w:sz w:val="24"/>
          <w:szCs w:val="24"/>
        </w:rPr>
        <w:t xml:space="preserve">Система управления ИРО обладает признаками гибкости и адаптивности. Реализация новых задач (как ответ на вызовы времени), намеченных планов требует соответствующей организации, совершенствования и упорядочения самой системы управления </w:t>
      </w:r>
      <w:r w:rsidR="00AC1676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="00102FE5" w:rsidRPr="00C73682">
        <w:rPr>
          <w:rFonts w:ascii="Times New Roman" w:hAnsi="Times New Roman" w:cs="Times New Roman"/>
          <w:sz w:val="24"/>
          <w:szCs w:val="24"/>
        </w:rPr>
        <w:t xml:space="preserve">и </w:t>
      </w:r>
      <w:r w:rsidR="00AC1676">
        <w:rPr>
          <w:rFonts w:ascii="Times New Roman" w:hAnsi="Times New Roman" w:cs="Times New Roman"/>
          <w:sz w:val="24"/>
          <w:szCs w:val="24"/>
        </w:rPr>
        <w:t xml:space="preserve">его </w:t>
      </w:r>
      <w:r w:rsidR="00102FE5" w:rsidRPr="00C73682">
        <w:rPr>
          <w:rFonts w:ascii="Times New Roman" w:hAnsi="Times New Roman" w:cs="Times New Roman"/>
          <w:sz w:val="24"/>
          <w:szCs w:val="24"/>
        </w:rPr>
        <w:t xml:space="preserve">организационной структуры. </w:t>
      </w:r>
      <w:r w:rsidR="00102FE5">
        <w:rPr>
          <w:rFonts w:ascii="Times New Roman" w:hAnsi="Times New Roman" w:cs="Times New Roman"/>
          <w:sz w:val="24"/>
          <w:szCs w:val="24"/>
        </w:rPr>
        <w:t>В связи с этим в начале 2019 г</w:t>
      </w:r>
      <w:r w:rsidR="003D27BD">
        <w:rPr>
          <w:rFonts w:ascii="Times New Roman" w:hAnsi="Times New Roman" w:cs="Times New Roman"/>
          <w:sz w:val="24"/>
          <w:szCs w:val="24"/>
        </w:rPr>
        <w:t>.</w:t>
      </w:r>
      <w:r w:rsidR="00102FE5">
        <w:rPr>
          <w:rFonts w:ascii="Times New Roman" w:hAnsi="Times New Roman" w:cs="Times New Roman"/>
          <w:sz w:val="24"/>
          <w:szCs w:val="24"/>
        </w:rPr>
        <w:t xml:space="preserve"> </w:t>
      </w:r>
      <w:r w:rsidRPr="00054446">
        <w:rPr>
          <w:rFonts w:ascii="Times New Roman" w:hAnsi="Times New Roman" w:cs="Times New Roman"/>
          <w:sz w:val="24"/>
          <w:szCs w:val="24"/>
        </w:rPr>
        <w:t>приказом ИРО утверждена новая организационная структура Института, в которую входят:</w:t>
      </w:r>
    </w:p>
    <w:p w14:paraId="202D56FA" w14:textId="7CD80674" w:rsidR="00054446" w:rsidRPr="00054446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1.</w:t>
      </w:r>
      <w:r w:rsidR="003F7341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b/>
          <w:sz w:val="24"/>
          <w:szCs w:val="24"/>
        </w:rPr>
        <w:t>Центр непрерывного повышения профессионально мастерства,</w:t>
      </w:r>
      <w:r w:rsidRPr="00054446">
        <w:rPr>
          <w:rFonts w:ascii="Times New Roman" w:hAnsi="Times New Roman" w:cs="Times New Roman"/>
          <w:sz w:val="24"/>
          <w:szCs w:val="24"/>
        </w:rPr>
        <w:t xml:space="preserve"> включающий в себя кафедру современных предметных методик и технологий; кафедру </w:t>
      </w:r>
      <w:proofErr w:type="spellStart"/>
      <w:r w:rsidRPr="00054446">
        <w:rPr>
          <w:rFonts w:ascii="Times New Roman" w:hAnsi="Times New Roman" w:cs="Times New Roman"/>
          <w:sz w:val="24"/>
          <w:szCs w:val="24"/>
        </w:rPr>
        <w:t>этнорегионального</w:t>
      </w:r>
      <w:proofErr w:type="spellEnd"/>
      <w:r w:rsidRPr="00054446">
        <w:rPr>
          <w:rFonts w:ascii="Times New Roman" w:hAnsi="Times New Roman" w:cs="Times New Roman"/>
          <w:sz w:val="24"/>
          <w:szCs w:val="24"/>
        </w:rPr>
        <w:t xml:space="preserve"> образования; кафедру экономики </w:t>
      </w:r>
      <w:r w:rsidR="003F7341">
        <w:rPr>
          <w:rFonts w:ascii="Times New Roman" w:hAnsi="Times New Roman" w:cs="Times New Roman"/>
          <w:sz w:val="24"/>
          <w:szCs w:val="24"/>
        </w:rPr>
        <w:t xml:space="preserve">и </w:t>
      </w:r>
      <w:r w:rsidRPr="00054446">
        <w:rPr>
          <w:rFonts w:ascii="Times New Roman" w:hAnsi="Times New Roman" w:cs="Times New Roman"/>
          <w:sz w:val="24"/>
          <w:szCs w:val="24"/>
        </w:rPr>
        <w:t>управления; кафедру педагогики и психологии; учебную часть; центр комплексной оценки персонала.</w:t>
      </w:r>
    </w:p>
    <w:p w14:paraId="066E69CC" w14:textId="712AEF33" w:rsidR="00054446" w:rsidRPr="00054446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2.</w:t>
      </w:r>
      <w:r w:rsidR="003F7341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b/>
          <w:sz w:val="24"/>
          <w:szCs w:val="24"/>
        </w:rPr>
        <w:t>Центр государственной политики в сфере образования,</w:t>
      </w:r>
      <w:r w:rsidRPr="00054446">
        <w:rPr>
          <w:rFonts w:ascii="Times New Roman" w:hAnsi="Times New Roman" w:cs="Times New Roman"/>
          <w:sz w:val="24"/>
          <w:szCs w:val="24"/>
        </w:rPr>
        <w:t xml:space="preserve"> включающий в себя центр развития общего образования; центр развития дополнительного образования; центр </w:t>
      </w:r>
      <w:proofErr w:type="spellStart"/>
      <w:r w:rsidRPr="0005444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54446">
        <w:rPr>
          <w:rFonts w:ascii="Times New Roman" w:hAnsi="Times New Roman" w:cs="Times New Roman"/>
          <w:sz w:val="24"/>
          <w:szCs w:val="24"/>
        </w:rPr>
        <w:t xml:space="preserve"> образования; информационно-библиотечный центр; редакционно-издательский центр; центр развития воспитания; центр развития инклюзивного образования; центр развития образовательных практик;</w:t>
      </w:r>
      <w:r w:rsidRPr="00054446">
        <w:t xml:space="preserve"> </w:t>
      </w:r>
      <w:r w:rsidRPr="00054446">
        <w:rPr>
          <w:rFonts w:ascii="Times New Roman" w:hAnsi="Times New Roman" w:cs="Times New Roman"/>
          <w:sz w:val="24"/>
          <w:szCs w:val="24"/>
        </w:rPr>
        <w:t>центр управления проектами; информационно-аналитический центр.</w:t>
      </w:r>
    </w:p>
    <w:p w14:paraId="54DD7AB2" w14:textId="5E37C921" w:rsidR="00054446" w:rsidRPr="00054446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3.</w:t>
      </w:r>
      <w:r w:rsidR="003F7341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b/>
          <w:sz w:val="24"/>
          <w:szCs w:val="24"/>
        </w:rPr>
        <w:t>Центр оценки качества образования,</w:t>
      </w:r>
      <w:r w:rsidRPr="00054446">
        <w:rPr>
          <w:rFonts w:ascii="Times New Roman" w:hAnsi="Times New Roman" w:cs="Times New Roman"/>
          <w:sz w:val="24"/>
          <w:szCs w:val="24"/>
        </w:rPr>
        <w:t xml:space="preserve"> включающий в себя региональный центр обработки информации и мониторинга; центр образовательной статистики и аналитики и центр по связям с общественностью. </w:t>
      </w:r>
    </w:p>
    <w:p w14:paraId="333EFE44" w14:textId="24B3239A" w:rsidR="00102FE5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F7341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b/>
          <w:sz w:val="24"/>
          <w:szCs w:val="24"/>
        </w:rPr>
        <w:t>Структурные подразделения</w:t>
      </w:r>
      <w:r w:rsidRPr="00054446">
        <w:rPr>
          <w:rFonts w:ascii="Times New Roman" w:hAnsi="Times New Roman" w:cs="Times New Roman"/>
          <w:sz w:val="24"/>
          <w:szCs w:val="24"/>
        </w:rPr>
        <w:t xml:space="preserve">: </w:t>
      </w:r>
      <w:r w:rsidR="003F7341">
        <w:rPr>
          <w:rFonts w:ascii="Times New Roman" w:hAnsi="Times New Roman" w:cs="Times New Roman"/>
          <w:sz w:val="24"/>
          <w:szCs w:val="24"/>
        </w:rPr>
        <w:t>о</w:t>
      </w:r>
      <w:r w:rsidRPr="00054446">
        <w:rPr>
          <w:rFonts w:ascii="Times New Roman" w:hAnsi="Times New Roman" w:cs="Times New Roman"/>
          <w:sz w:val="24"/>
          <w:szCs w:val="24"/>
        </w:rPr>
        <w:t>тдел бухгалтерско-экономического обеспечения, отдел правового и кадрового обеспечения, административно-хозяйственное управление, в которое входят центр программно-технического обеспечения</w:t>
      </w:r>
      <w:r w:rsidR="0012757B">
        <w:rPr>
          <w:rFonts w:ascii="Times New Roman" w:hAnsi="Times New Roman" w:cs="Times New Roman"/>
          <w:sz w:val="24"/>
          <w:szCs w:val="24"/>
        </w:rPr>
        <w:t>,</w:t>
      </w:r>
      <w:r w:rsidRPr="00054446">
        <w:rPr>
          <w:rFonts w:ascii="Times New Roman" w:hAnsi="Times New Roman" w:cs="Times New Roman"/>
          <w:sz w:val="24"/>
          <w:szCs w:val="24"/>
        </w:rPr>
        <w:t xml:space="preserve"> центр организационно-технического обеспечения, типография, музей.</w:t>
      </w:r>
    </w:p>
    <w:p w14:paraId="4FB8D25C" w14:textId="1D15AFB2" w:rsidR="00054446" w:rsidRPr="00054446" w:rsidRDefault="00102FE5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341">
        <w:rPr>
          <w:rFonts w:ascii="Times New Roman" w:hAnsi="Times New Roman" w:cs="Times New Roman"/>
          <w:sz w:val="24"/>
          <w:szCs w:val="24"/>
        </w:rPr>
        <w:t xml:space="preserve"> </w:t>
      </w:r>
      <w:r w:rsidR="007D0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E5">
        <w:rPr>
          <w:rFonts w:ascii="Times New Roman" w:hAnsi="Times New Roman" w:cs="Times New Roman"/>
          <w:sz w:val="24"/>
          <w:szCs w:val="24"/>
        </w:rPr>
        <w:t xml:space="preserve"> </w:t>
      </w:r>
      <w:r w:rsidRPr="00C73682">
        <w:rPr>
          <w:rFonts w:ascii="Times New Roman" w:hAnsi="Times New Roman" w:cs="Times New Roman"/>
          <w:sz w:val="24"/>
          <w:szCs w:val="24"/>
        </w:rPr>
        <w:t>Организационная структура управления нацелена также на установление взаимосвязей между структурными подразделениями, распределение между ними прав и ответственност</w:t>
      </w:r>
      <w:r w:rsidR="003F7341">
        <w:rPr>
          <w:rFonts w:ascii="Times New Roman" w:hAnsi="Times New Roman" w:cs="Times New Roman"/>
          <w:sz w:val="24"/>
          <w:szCs w:val="24"/>
        </w:rPr>
        <w:t>и</w:t>
      </w:r>
      <w:r w:rsidRPr="00C73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3682">
        <w:rPr>
          <w:rFonts w:ascii="Times New Roman" w:hAnsi="Times New Roman" w:cs="Times New Roman"/>
          <w:sz w:val="24"/>
          <w:szCs w:val="24"/>
        </w:rPr>
        <w:t>В месте с</w:t>
      </w:r>
      <w:proofErr w:type="gramEnd"/>
      <w:r w:rsidRPr="00C73682">
        <w:rPr>
          <w:rFonts w:ascii="Times New Roman" w:hAnsi="Times New Roman" w:cs="Times New Roman"/>
          <w:sz w:val="24"/>
          <w:szCs w:val="24"/>
        </w:rPr>
        <w:t xml:space="preserve"> тем практика работы структурных подразделений по отдельным направлениям и результаты опроса сотрудников свидетельствуют о недостаточном использовании потенциала </w:t>
      </w:r>
      <w:proofErr w:type="spellStart"/>
      <w:r w:rsidRPr="00C73682">
        <w:rPr>
          <w:rFonts w:ascii="Times New Roman" w:hAnsi="Times New Roman" w:cs="Times New Roman"/>
          <w:sz w:val="24"/>
          <w:szCs w:val="24"/>
        </w:rPr>
        <w:t>межструктурного</w:t>
      </w:r>
      <w:proofErr w:type="spellEnd"/>
      <w:r w:rsidRPr="00C73682">
        <w:rPr>
          <w:rFonts w:ascii="Times New Roman" w:hAnsi="Times New Roman" w:cs="Times New Roman"/>
          <w:sz w:val="24"/>
          <w:szCs w:val="24"/>
        </w:rPr>
        <w:t xml:space="preserve"> взаимодействия. Особо ярко это просматривается в образовательной и науч</w:t>
      </w:r>
      <w:r>
        <w:rPr>
          <w:rFonts w:ascii="Times New Roman" w:hAnsi="Times New Roman" w:cs="Times New Roman"/>
          <w:sz w:val="24"/>
          <w:szCs w:val="24"/>
        </w:rPr>
        <w:t>но-методической работе. На 2020</w:t>
      </w:r>
      <w:r w:rsidRPr="00C73682">
        <w:rPr>
          <w:rFonts w:ascii="Times New Roman" w:hAnsi="Times New Roman" w:cs="Times New Roman"/>
          <w:sz w:val="24"/>
          <w:szCs w:val="24"/>
        </w:rPr>
        <w:t xml:space="preserve"> г</w:t>
      </w:r>
      <w:r w:rsidR="003D27BD">
        <w:rPr>
          <w:rFonts w:ascii="Times New Roman" w:hAnsi="Times New Roman" w:cs="Times New Roman"/>
          <w:sz w:val="24"/>
          <w:szCs w:val="24"/>
        </w:rPr>
        <w:t>.</w:t>
      </w:r>
      <w:r w:rsidRPr="00C73682">
        <w:rPr>
          <w:rFonts w:ascii="Times New Roman" w:hAnsi="Times New Roman" w:cs="Times New Roman"/>
          <w:sz w:val="24"/>
          <w:szCs w:val="24"/>
        </w:rPr>
        <w:t xml:space="preserve"> </w:t>
      </w:r>
      <w:r w:rsidR="003F7341" w:rsidRPr="00E22CC6">
        <w:rPr>
          <w:rFonts w:ascii="Times New Roman" w:hAnsi="Times New Roman" w:cs="Times New Roman"/>
          <w:sz w:val="24"/>
          <w:szCs w:val="24"/>
        </w:rPr>
        <w:t>намечено</w:t>
      </w:r>
      <w:r w:rsidR="003F7341">
        <w:rPr>
          <w:rFonts w:ascii="Times New Roman" w:hAnsi="Times New Roman" w:cs="Times New Roman"/>
          <w:sz w:val="24"/>
          <w:szCs w:val="24"/>
        </w:rPr>
        <w:t xml:space="preserve"> </w:t>
      </w:r>
      <w:r w:rsidRPr="00C7368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73682">
        <w:rPr>
          <w:rFonts w:ascii="Times New Roman" w:hAnsi="Times New Roman" w:cs="Times New Roman"/>
          <w:sz w:val="24"/>
          <w:szCs w:val="24"/>
        </w:rPr>
        <w:t>межструктурного</w:t>
      </w:r>
      <w:proofErr w:type="spellEnd"/>
      <w:r w:rsidRPr="00C73682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3F7341">
        <w:rPr>
          <w:rFonts w:ascii="Times New Roman" w:hAnsi="Times New Roman" w:cs="Times New Roman"/>
          <w:sz w:val="24"/>
          <w:szCs w:val="24"/>
        </w:rPr>
        <w:t>–</w:t>
      </w:r>
      <w:r w:rsidRPr="00C73682">
        <w:rPr>
          <w:rFonts w:ascii="Times New Roman" w:hAnsi="Times New Roman" w:cs="Times New Roman"/>
          <w:sz w:val="24"/>
          <w:szCs w:val="24"/>
        </w:rPr>
        <w:t xml:space="preserve"> одн</w:t>
      </w:r>
      <w:r w:rsidR="00E22CC6">
        <w:rPr>
          <w:rFonts w:ascii="Times New Roman" w:hAnsi="Times New Roman" w:cs="Times New Roman"/>
          <w:sz w:val="24"/>
          <w:szCs w:val="24"/>
        </w:rPr>
        <w:t>ого</w:t>
      </w:r>
      <w:r w:rsidRPr="00C73682">
        <w:rPr>
          <w:rFonts w:ascii="Times New Roman" w:hAnsi="Times New Roman" w:cs="Times New Roman"/>
          <w:sz w:val="24"/>
          <w:szCs w:val="24"/>
        </w:rPr>
        <w:t xml:space="preserve"> из ключевых </w:t>
      </w:r>
      <w:r w:rsidR="00E22CC6">
        <w:rPr>
          <w:rFonts w:ascii="Times New Roman" w:hAnsi="Times New Roman" w:cs="Times New Roman"/>
          <w:sz w:val="24"/>
          <w:szCs w:val="24"/>
        </w:rPr>
        <w:t>направлений</w:t>
      </w:r>
      <w:r w:rsidRPr="00C73682">
        <w:rPr>
          <w:rFonts w:ascii="Times New Roman" w:hAnsi="Times New Roman" w:cs="Times New Roman"/>
          <w:sz w:val="24"/>
          <w:szCs w:val="24"/>
        </w:rPr>
        <w:t xml:space="preserve"> системы управления.</w:t>
      </w:r>
    </w:p>
    <w:p w14:paraId="62E6B9A2" w14:textId="5F804DE8" w:rsidR="00102FE5" w:rsidRPr="00054446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 xml:space="preserve">  </w:t>
      </w:r>
      <w:r w:rsidR="003F7341">
        <w:rPr>
          <w:rFonts w:ascii="Times New Roman" w:hAnsi="Times New Roman" w:cs="Times New Roman"/>
          <w:sz w:val="24"/>
          <w:szCs w:val="24"/>
        </w:rPr>
        <w:t xml:space="preserve">     </w:t>
      </w:r>
      <w:r w:rsidRPr="00726730">
        <w:rPr>
          <w:rFonts w:ascii="Times New Roman" w:hAnsi="Times New Roman" w:cs="Times New Roman"/>
          <w:sz w:val="24"/>
          <w:szCs w:val="24"/>
        </w:rPr>
        <w:t xml:space="preserve">Внутренняя оценка эффективности деятельности учреждения по итогам календарного года проводилась на заседании Совета по развитию института </w:t>
      </w:r>
      <w:r w:rsidR="00F06022" w:rsidRPr="00726730">
        <w:rPr>
          <w:rFonts w:ascii="Times New Roman" w:hAnsi="Times New Roman" w:cs="Times New Roman"/>
          <w:sz w:val="24"/>
          <w:szCs w:val="24"/>
        </w:rPr>
        <w:t>12.01.2020</w:t>
      </w:r>
      <w:r w:rsidRPr="00726730">
        <w:rPr>
          <w:rFonts w:ascii="Times New Roman" w:hAnsi="Times New Roman" w:cs="Times New Roman"/>
          <w:sz w:val="24"/>
          <w:szCs w:val="24"/>
        </w:rPr>
        <w:t xml:space="preserve"> в форме публичного отчета всех структурных подразделений Института.</w:t>
      </w:r>
    </w:p>
    <w:p w14:paraId="207EDC20" w14:textId="0D9AB4D6" w:rsidR="00054446" w:rsidRPr="00941F03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 xml:space="preserve">    </w:t>
      </w:r>
      <w:r w:rsidR="007D036F">
        <w:rPr>
          <w:rFonts w:ascii="Times New Roman" w:hAnsi="Times New Roman" w:cs="Times New Roman"/>
          <w:sz w:val="24"/>
          <w:szCs w:val="24"/>
        </w:rPr>
        <w:t xml:space="preserve"> </w:t>
      </w:r>
      <w:r w:rsidRPr="00054446">
        <w:rPr>
          <w:rFonts w:ascii="Times New Roman" w:hAnsi="Times New Roman" w:cs="Times New Roman"/>
          <w:sz w:val="24"/>
          <w:szCs w:val="24"/>
        </w:rPr>
        <w:t xml:space="preserve">  Оптимизация процессов управления </w:t>
      </w:r>
      <w:r w:rsidR="003F7341">
        <w:rPr>
          <w:rFonts w:ascii="Times New Roman" w:hAnsi="Times New Roman" w:cs="Times New Roman"/>
          <w:sz w:val="24"/>
          <w:szCs w:val="24"/>
        </w:rPr>
        <w:t>в</w:t>
      </w:r>
      <w:r w:rsidRPr="00054446">
        <w:rPr>
          <w:rFonts w:ascii="Times New Roman" w:hAnsi="Times New Roman" w:cs="Times New Roman"/>
          <w:sz w:val="24"/>
          <w:szCs w:val="24"/>
        </w:rPr>
        <w:t xml:space="preserve"> ИРО осуществляется на основе использования информационно-коммуникационных технологий. К локальным вычислительным сетям подключены все персональные компьютеры сотрудников, компьютерные</w:t>
      </w:r>
      <w:r w:rsidRPr="00941F03">
        <w:rPr>
          <w:rFonts w:ascii="Times New Roman" w:hAnsi="Times New Roman" w:cs="Times New Roman"/>
          <w:sz w:val="24"/>
          <w:szCs w:val="24"/>
        </w:rPr>
        <w:t xml:space="preserve"> классы, учебные аудитории. Использование локальных сетей дает возможность централизованного администрирования и мониторинга компьютеров, доступ к сети </w:t>
      </w:r>
      <w:r w:rsidR="003F7341">
        <w:rPr>
          <w:rFonts w:ascii="Times New Roman" w:hAnsi="Times New Roman" w:cs="Times New Roman"/>
          <w:sz w:val="24"/>
          <w:szCs w:val="24"/>
        </w:rPr>
        <w:t>«</w:t>
      </w:r>
      <w:r w:rsidRPr="00941F03">
        <w:rPr>
          <w:rFonts w:ascii="Times New Roman" w:hAnsi="Times New Roman" w:cs="Times New Roman"/>
          <w:sz w:val="24"/>
          <w:szCs w:val="24"/>
        </w:rPr>
        <w:t>Интернет</w:t>
      </w:r>
      <w:r w:rsidR="003F7341">
        <w:rPr>
          <w:rFonts w:ascii="Times New Roman" w:hAnsi="Times New Roman" w:cs="Times New Roman"/>
          <w:sz w:val="24"/>
          <w:szCs w:val="24"/>
        </w:rPr>
        <w:t>»</w:t>
      </w:r>
      <w:r w:rsidRPr="00941F03">
        <w:rPr>
          <w:rFonts w:ascii="Times New Roman" w:hAnsi="Times New Roman" w:cs="Times New Roman"/>
          <w:sz w:val="24"/>
          <w:szCs w:val="24"/>
        </w:rPr>
        <w:t xml:space="preserve"> и к системам электронной по</w:t>
      </w:r>
      <w:r w:rsidR="00E5336A">
        <w:rPr>
          <w:rFonts w:ascii="Times New Roman" w:hAnsi="Times New Roman" w:cs="Times New Roman"/>
          <w:sz w:val="24"/>
          <w:szCs w:val="24"/>
        </w:rPr>
        <w:t>чты с рабочих машин сотрудников,</w:t>
      </w:r>
      <w:r w:rsidRPr="00941F03">
        <w:rPr>
          <w:rFonts w:ascii="Times New Roman" w:hAnsi="Times New Roman" w:cs="Times New Roman"/>
          <w:sz w:val="24"/>
          <w:szCs w:val="24"/>
        </w:rPr>
        <w:t xml:space="preserve"> а также возможность совместно использовать периферийные устройства (принтеры и т.</w:t>
      </w:r>
      <w:r w:rsidR="009D3E55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 xml:space="preserve">д.), подключенные к другим компьютерам, возможность оперативного обмена документами, создания и использования единой базы данных справочной информации и нормативной документации. </w:t>
      </w:r>
    </w:p>
    <w:p w14:paraId="7769A70C" w14:textId="42686D36" w:rsidR="00726730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</w:p>
    <w:p w14:paraId="3DCF8D7F" w14:textId="54027762" w:rsidR="00054446" w:rsidRPr="00726730" w:rsidRDefault="00102FE5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04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9D3E5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054446" w:rsidRPr="00C07E04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="00054446" w:rsidRPr="00726730">
        <w:rPr>
          <w:rFonts w:ascii="Times New Roman" w:hAnsi="Times New Roman" w:cs="Times New Roman"/>
          <w:color w:val="000000"/>
          <w:sz w:val="24"/>
          <w:szCs w:val="24"/>
        </w:rPr>
        <w:t xml:space="preserve"> показало, что все коллегиальные органы за отчетный период работали в соответствии с планами</w:t>
      </w:r>
      <w:r w:rsidR="00726730" w:rsidRPr="00726730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054446" w:rsidRPr="00726730">
        <w:rPr>
          <w:rFonts w:ascii="Times New Roman" w:hAnsi="Times New Roman" w:cs="Times New Roman"/>
          <w:color w:val="000000"/>
          <w:sz w:val="24"/>
          <w:szCs w:val="24"/>
        </w:rPr>
        <w:t>ринятые решения на заседаниях советов и собраниях выполнялись полностью, что подтверждено протоколами заседаний.</w:t>
      </w:r>
    </w:p>
    <w:p w14:paraId="0CFFD4E4" w14:textId="7DAAD37F" w:rsidR="00102FE5" w:rsidRPr="00726730" w:rsidRDefault="00102FE5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7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26730">
        <w:rPr>
          <w:rFonts w:ascii="Times New Roman" w:hAnsi="Times New Roman" w:cs="Times New Roman"/>
          <w:sz w:val="24"/>
          <w:szCs w:val="24"/>
        </w:rPr>
        <w:t xml:space="preserve"> </w:t>
      </w:r>
      <w:r w:rsidR="009D3E55">
        <w:rPr>
          <w:rFonts w:ascii="Times New Roman" w:hAnsi="Times New Roman" w:cs="Times New Roman"/>
          <w:sz w:val="24"/>
          <w:szCs w:val="24"/>
        </w:rPr>
        <w:t> </w:t>
      </w:r>
      <w:r w:rsidRPr="00726730">
        <w:rPr>
          <w:rFonts w:ascii="Times New Roman" w:hAnsi="Times New Roman" w:cs="Times New Roman"/>
          <w:sz w:val="24"/>
          <w:szCs w:val="24"/>
        </w:rPr>
        <w:t>Организационная структура управления ИРО отражает цели и задачи Института, определяемые Уставом</w:t>
      </w:r>
      <w:r w:rsidR="00BC708C" w:rsidRPr="00726730">
        <w:rPr>
          <w:rFonts w:ascii="Times New Roman" w:hAnsi="Times New Roman" w:cs="Times New Roman"/>
          <w:sz w:val="24"/>
          <w:szCs w:val="24"/>
        </w:rPr>
        <w:t>.</w:t>
      </w:r>
    </w:p>
    <w:p w14:paraId="2BB2D27A" w14:textId="4007BB88" w:rsidR="00102FE5" w:rsidRPr="00E5336A" w:rsidRDefault="00BC708C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6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D3E55" w:rsidRPr="00E533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336A">
        <w:rPr>
          <w:rFonts w:ascii="Times New Roman" w:hAnsi="Times New Roman" w:cs="Times New Roman"/>
          <w:color w:val="000000"/>
          <w:sz w:val="24"/>
          <w:szCs w:val="24"/>
        </w:rPr>
        <w:t>Задача на 2020 год</w:t>
      </w:r>
      <w:r w:rsidR="009D3E55" w:rsidRPr="00E5336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E5336A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E5336A">
        <w:rPr>
          <w:rFonts w:ascii="Times New Roman" w:hAnsi="Times New Roman" w:cs="Times New Roman"/>
          <w:sz w:val="24"/>
          <w:szCs w:val="24"/>
        </w:rPr>
        <w:t>межструктурного</w:t>
      </w:r>
      <w:proofErr w:type="spellEnd"/>
      <w:r w:rsidRPr="00E5336A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9D3E55" w:rsidRPr="00E5336A">
        <w:rPr>
          <w:rFonts w:ascii="Times New Roman" w:hAnsi="Times New Roman" w:cs="Times New Roman"/>
          <w:sz w:val="24"/>
          <w:szCs w:val="24"/>
        </w:rPr>
        <w:t>.</w:t>
      </w:r>
    </w:p>
    <w:p w14:paraId="38834ED8" w14:textId="77777777" w:rsidR="00102FE5" w:rsidRPr="00102FE5" w:rsidRDefault="00102FE5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740642" w14:textId="77777777" w:rsidR="00054446" w:rsidRPr="00941F03" w:rsidRDefault="00054446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032E73" w14:textId="725B9FA0" w:rsidR="00C07E04" w:rsidRPr="00941F03" w:rsidRDefault="00054446" w:rsidP="008D42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19">
        <w:rPr>
          <w:rFonts w:ascii="Times New Roman" w:hAnsi="Times New Roman" w:cs="Times New Roman"/>
          <w:b/>
          <w:sz w:val="24"/>
          <w:szCs w:val="24"/>
        </w:rPr>
        <w:t>3.</w:t>
      </w:r>
      <w:r w:rsidR="009D3E55">
        <w:rPr>
          <w:rFonts w:ascii="Times New Roman" w:hAnsi="Times New Roman" w:cs="Times New Roman"/>
          <w:b/>
          <w:sz w:val="24"/>
          <w:szCs w:val="24"/>
        </w:rPr>
        <w:t> </w:t>
      </w:r>
      <w:r w:rsidRPr="008D4219">
        <w:rPr>
          <w:rFonts w:ascii="Times New Roman" w:hAnsi="Times New Roman" w:cs="Times New Roman"/>
          <w:b/>
          <w:sz w:val="24"/>
          <w:szCs w:val="24"/>
        </w:rPr>
        <w:t>Кадровое обеспечение деятельности Института</w:t>
      </w:r>
    </w:p>
    <w:p w14:paraId="1E625E55" w14:textId="3D987344" w:rsidR="00054446" w:rsidRPr="00941F03" w:rsidRDefault="00054446" w:rsidP="000B6E9D">
      <w:pPr>
        <w:shd w:val="clear" w:color="auto" w:fill="FFFFFF"/>
        <w:spacing w:before="2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</w:t>
      </w:r>
      <w:r w:rsidRPr="00941F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41F03">
        <w:rPr>
          <w:rFonts w:ascii="Times New Roman" w:hAnsi="Times New Roman" w:cs="Times New Roman"/>
          <w:sz w:val="24"/>
          <w:szCs w:val="24"/>
        </w:rPr>
        <w:t xml:space="preserve"> В данном разделе представлен анализ деятельности Института, проведенный с учетом следующих показателей:</w:t>
      </w:r>
    </w:p>
    <w:p w14:paraId="3EC9A75D" w14:textId="77777777" w:rsidR="00054446" w:rsidRPr="00941F03" w:rsidRDefault="00054446" w:rsidP="000B6E9D">
      <w:pPr>
        <w:pStyle w:val="a6"/>
        <w:spacing w:line="276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03">
        <w:rPr>
          <w:rFonts w:ascii="Times New Roman" w:hAnsi="Times New Roman" w:cs="Times New Roman"/>
          <w:i/>
          <w:sz w:val="24"/>
          <w:szCs w:val="24"/>
        </w:rPr>
        <w:t>1.8 Численность/удельный вес численности педагогических работников, имеющих ученые степени и (или) ученые звания, в общей численности педагогических работников образовательной организации.</w:t>
      </w:r>
    </w:p>
    <w:p w14:paraId="5926755F" w14:textId="77777777" w:rsidR="00054446" w:rsidRPr="00941F03" w:rsidRDefault="00054446" w:rsidP="000B6E9D">
      <w:pPr>
        <w:pStyle w:val="a6"/>
        <w:spacing w:line="276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03">
        <w:rPr>
          <w:rFonts w:ascii="Times New Roman" w:hAnsi="Times New Roman" w:cs="Times New Roman"/>
          <w:i/>
          <w:sz w:val="24"/>
          <w:szCs w:val="24"/>
        </w:rPr>
        <w:t>1.9 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работников.</w:t>
      </w:r>
    </w:p>
    <w:p w14:paraId="3371AE81" w14:textId="77777777" w:rsidR="00054446" w:rsidRPr="00941F03" w:rsidRDefault="00054446" w:rsidP="000B6E9D">
      <w:pPr>
        <w:pStyle w:val="a6"/>
        <w:spacing w:line="276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03">
        <w:rPr>
          <w:rFonts w:ascii="Times New Roman" w:hAnsi="Times New Roman" w:cs="Times New Roman"/>
          <w:i/>
          <w:sz w:val="24"/>
          <w:szCs w:val="24"/>
        </w:rPr>
        <w:t>1.10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</w:r>
    </w:p>
    <w:p w14:paraId="2B406168" w14:textId="1BAD6115" w:rsidR="00054446" w:rsidRPr="00941F03" w:rsidRDefault="00054446" w:rsidP="009D3E55">
      <w:pPr>
        <w:pStyle w:val="a6"/>
        <w:spacing w:line="276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03">
        <w:rPr>
          <w:rFonts w:ascii="Times New Roman" w:hAnsi="Times New Roman" w:cs="Times New Roman"/>
          <w:i/>
          <w:sz w:val="24"/>
          <w:szCs w:val="24"/>
        </w:rPr>
        <w:t>1.10.1</w:t>
      </w:r>
      <w:r w:rsidR="009D3E5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41F03">
        <w:rPr>
          <w:rFonts w:ascii="Times New Roman" w:hAnsi="Times New Roman" w:cs="Times New Roman"/>
          <w:i/>
          <w:sz w:val="24"/>
          <w:szCs w:val="24"/>
        </w:rPr>
        <w:t xml:space="preserve"> высшая; </w:t>
      </w:r>
    </w:p>
    <w:p w14:paraId="5FE5A4C0" w14:textId="77777777" w:rsidR="00054446" w:rsidRPr="00941F03" w:rsidRDefault="00054446" w:rsidP="000B6E9D">
      <w:pPr>
        <w:pStyle w:val="a6"/>
        <w:spacing w:line="276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03">
        <w:rPr>
          <w:rFonts w:ascii="Times New Roman" w:hAnsi="Times New Roman" w:cs="Times New Roman"/>
          <w:i/>
          <w:sz w:val="24"/>
          <w:szCs w:val="24"/>
        </w:rPr>
        <w:lastRenderedPageBreak/>
        <w:t>1.10.2 – первая.</w:t>
      </w:r>
    </w:p>
    <w:p w14:paraId="07EE4F04" w14:textId="77777777" w:rsidR="00054446" w:rsidRPr="00941F03" w:rsidRDefault="00054446" w:rsidP="000B6E9D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03">
        <w:rPr>
          <w:rFonts w:ascii="Times New Roman" w:hAnsi="Times New Roman" w:cs="Times New Roman"/>
          <w:i/>
          <w:sz w:val="24"/>
          <w:szCs w:val="24"/>
        </w:rPr>
        <w:t>1.11 Средний возраст штатных научно-педагогических работников организации дополнительного профессионального образования</w:t>
      </w:r>
      <w:r w:rsidRPr="00941F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5A0A31" w14:textId="2DE55C73" w:rsidR="00054446" w:rsidRPr="00941F03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       Важным условием выполнения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задания в 2019</w:t>
      </w:r>
      <w:r w:rsidRPr="00941F03">
        <w:rPr>
          <w:rFonts w:ascii="Times New Roman" w:hAnsi="Times New Roman" w:cs="Times New Roman"/>
          <w:sz w:val="24"/>
          <w:szCs w:val="24"/>
        </w:rPr>
        <w:t xml:space="preserve"> г</w:t>
      </w:r>
      <w:r w:rsidR="003D27BD">
        <w:rPr>
          <w:rFonts w:ascii="Times New Roman" w:hAnsi="Times New Roman" w:cs="Times New Roman"/>
          <w:sz w:val="24"/>
          <w:szCs w:val="24"/>
        </w:rPr>
        <w:t>.</w:t>
      </w:r>
      <w:r w:rsidRPr="00941F03">
        <w:rPr>
          <w:rFonts w:ascii="Times New Roman" w:hAnsi="Times New Roman" w:cs="Times New Roman"/>
          <w:sz w:val="24"/>
          <w:szCs w:val="24"/>
        </w:rPr>
        <w:t xml:space="preserve"> является кадровое обеспечение деятельности Института.</w:t>
      </w:r>
    </w:p>
    <w:p w14:paraId="0545ED6B" w14:textId="3E5F087A" w:rsidR="00054446" w:rsidRPr="00345542" w:rsidRDefault="007D036F" w:rsidP="007D03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4446" w:rsidRPr="00941F03">
        <w:rPr>
          <w:rFonts w:ascii="Times New Roman" w:hAnsi="Times New Roman" w:cs="Times New Roman"/>
          <w:sz w:val="24"/>
          <w:szCs w:val="24"/>
        </w:rPr>
        <w:t>В целях определения и дифференциации видов работ преподавателя</w:t>
      </w:r>
      <w:r w:rsidR="009D3E55">
        <w:rPr>
          <w:rFonts w:ascii="Times New Roman" w:hAnsi="Times New Roman" w:cs="Times New Roman"/>
          <w:sz w:val="24"/>
          <w:szCs w:val="24"/>
        </w:rPr>
        <w:t>,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основания для заключения гражданско-правовых договоров с преподавателями и обеспечения единства требований к оказанию образовательных услуг разработано и утверждено Положение о планировании и уч</w:t>
      </w:r>
      <w:r w:rsidR="009D3E55">
        <w:rPr>
          <w:rFonts w:ascii="Times New Roman" w:hAnsi="Times New Roman" w:cs="Times New Roman"/>
          <w:sz w:val="24"/>
          <w:szCs w:val="24"/>
        </w:rPr>
        <w:t>е</w:t>
      </w:r>
      <w:r w:rsidR="00054446" w:rsidRPr="00941F03">
        <w:rPr>
          <w:rFonts w:ascii="Times New Roman" w:hAnsi="Times New Roman" w:cs="Times New Roman"/>
          <w:sz w:val="24"/>
          <w:szCs w:val="24"/>
        </w:rPr>
        <w:t>те рабочего времени профессорско-преподавательского состава (протокол заседания УМК №</w:t>
      </w:r>
      <w:r w:rsidR="009D3E55">
        <w:rPr>
          <w:rFonts w:ascii="Times New Roman" w:hAnsi="Times New Roman" w:cs="Times New Roman"/>
          <w:sz w:val="24"/>
          <w:szCs w:val="24"/>
        </w:rPr>
        <w:t> </w:t>
      </w:r>
      <w:r w:rsidR="00054446" w:rsidRPr="00941F03">
        <w:rPr>
          <w:rFonts w:ascii="Times New Roman" w:hAnsi="Times New Roman" w:cs="Times New Roman"/>
          <w:sz w:val="24"/>
          <w:szCs w:val="24"/>
        </w:rPr>
        <w:t>9 от 17.12.19 г., приказ №</w:t>
      </w:r>
      <w:r w:rsidR="009D3E55">
        <w:rPr>
          <w:rFonts w:ascii="Times New Roman" w:hAnsi="Times New Roman" w:cs="Times New Roman"/>
          <w:sz w:val="24"/>
          <w:szCs w:val="24"/>
        </w:rPr>
        <w:t> 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106/1 от 18.12.19 г.), </w:t>
      </w:r>
      <w:r w:rsidR="00771DE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54446" w:rsidRPr="00941F03">
        <w:rPr>
          <w:rFonts w:ascii="Times New Roman" w:hAnsi="Times New Roman" w:cs="Times New Roman"/>
          <w:sz w:val="24"/>
          <w:szCs w:val="24"/>
        </w:rPr>
        <w:t>индивидуальн</w:t>
      </w:r>
      <w:r w:rsidR="00771DEE">
        <w:rPr>
          <w:rFonts w:ascii="Times New Roman" w:hAnsi="Times New Roman" w:cs="Times New Roman"/>
          <w:sz w:val="24"/>
          <w:szCs w:val="24"/>
        </w:rPr>
        <w:t>ого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план</w:t>
      </w:r>
      <w:r w:rsidR="00771DEE">
        <w:rPr>
          <w:rFonts w:ascii="Times New Roman" w:hAnsi="Times New Roman" w:cs="Times New Roman"/>
          <w:sz w:val="24"/>
          <w:szCs w:val="24"/>
        </w:rPr>
        <w:t>а</w:t>
      </w:r>
      <w:r w:rsidR="00054446" w:rsidRPr="00941F03">
        <w:rPr>
          <w:rFonts w:ascii="Times New Roman" w:hAnsi="Times New Roman" w:cs="Times New Roman"/>
          <w:sz w:val="24"/>
          <w:szCs w:val="24"/>
        </w:rPr>
        <w:t xml:space="preserve"> преподавателя.</w:t>
      </w:r>
    </w:p>
    <w:p w14:paraId="66B1DFC3" w14:textId="7EDC6495" w:rsidR="00054446" w:rsidRPr="00054446" w:rsidRDefault="007D036F" w:rsidP="007D036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4446" w:rsidRPr="00054446">
        <w:rPr>
          <w:rFonts w:ascii="Times New Roman" w:hAnsi="Times New Roman" w:cs="Times New Roman"/>
          <w:sz w:val="24"/>
          <w:szCs w:val="24"/>
        </w:rPr>
        <w:t>Согласно штатному расписанию, утвержденному 1 апреля 2019 г</w:t>
      </w:r>
      <w:r w:rsidR="003D27BD">
        <w:rPr>
          <w:rFonts w:ascii="Times New Roman" w:hAnsi="Times New Roman" w:cs="Times New Roman"/>
          <w:sz w:val="24"/>
          <w:szCs w:val="24"/>
        </w:rPr>
        <w:t>.</w:t>
      </w:r>
      <w:r w:rsidR="009D3E55">
        <w:rPr>
          <w:rFonts w:ascii="Times New Roman" w:hAnsi="Times New Roman" w:cs="Times New Roman"/>
          <w:sz w:val="24"/>
          <w:szCs w:val="24"/>
        </w:rPr>
        <w:t>,</w:t>
      </w:r>
      <w:r w:rsidR="00054446" w:rsidRPr="00054446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="009D3E55">
        <w:rPr>
          <w:rFonts w:ascii="Times New Roman" w:hAnsi="Times New Roman" w:cs="Times New Roman"/>
          <w:sz w:val="24"/>
          <w:szCs w:val="24"/>
        </w:rPr>
        <w:t xml:space="preserve"> –</w:t>
      </w:r>
      <w:r w:rsidR="00054446" w:rsidRPr="00054446">
        <w:rPr>
          <w:rFonts w:ascii="Times New Roman" w:hAnsi="Times New Roman" w:cs="Times New Roman"/>
          <w:sz w:val="24"/>
          <w:szCs w:val="24"/>
        </w:rPr>
        <w:t xml:space="preserve"> 223,5 штатных единиц: директор – 1; заместителей директора – 3; главный бухгалтер – 1; педагогического состава – 105,50 ед. (из них ППС – 40,5 ед., старших методистов и методистов – 65 ед.); руководителей структурных подразделений – 36 ед.; учебно-вспомогательного персонала – 10,5 ед.; специалистов и служащих – 40,5 ед.; научных работников – 1; обслуживающего персонала – 25 ед. </w:t>
      </w:r>
    </w:p>
    <w:p w14:paraId="50E21707" w14:textId="77777777" w:rsidR="00054446" w:rsidRPr="00054446" w:rsidRDefault="00054446" w:rsidP="00C07E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Таблица 1</w:t>
      </w:r>
    </w:p>
    <w:p w14:paraId="0C9A438F" w14:textId="11D48BD6" w:rsidR="00054446" w:rsidRPr="001E3BDA" w:rsidRDefault="00054446" w:rsidP="00C07E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BDA">
        <w:rPr>
          <w:rFonts w:ascii="Times New Roman" w:hAnsi="Times New Roman" w:cs="Times New Roman"/>
          <w:b/>
          <w:bCs/>
          <w:sz w:val="24"/>
          <w:szCs w:val="24"/>
        </w:rPr>
        <w:t>Кадровый состав ИРО</w:t>
      </w:r>
    </w:p>
    <w:p w14:paraId="220553A8" w14:textId="77777777" w:rsidR="003D27BD" w:rsidRPr="003D27BD" w:rsidRDefault="003D27BD" w:rsidP="00C07E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3344"/>
        <w:gridCol w:w="876"/>
        <w:gridCol w:w="813"/>
        <w:gridCol w:w="993"/>
        <w:gridCol w:w="1016"/>
        <w:gridCol w:w="869"/>
        <w:gridCol w:w="839"/>
      </w:tblGrid>
      <w:tr w:rsidR="00054446" w:rsidRPr="001E3BDA" w14:paraId="3D46CF4C" w14:textId="77777777" w:rsidTr="000B6E9D">
        <w:tc>
          <w:tcPr>
            <w:tcW w:w="595" w:type="dxa"/>
            <w:vMerge w:val="restart"/>
          </w:tcPr>
          <w:p w14:paraId="151E7A87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4" w:type="dxa"/>
            <w:vMerge w:val="restart"/>
          </w:tcPr>
          <w:p w14:paraId="4D4F3BA6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89" w:type="dxa"/>
            <w:gridSpan w:val="2"/>
          </w:tcPr>
          <w:p w14:paraId="73B02864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Штатные сотрудники, чел.</w:t>
            </w:r>
          </w:p>
        </w:tc>
        <w:tc>
          <w:tcPr>
            <w:tcW w:w="2009" w:type="dxa"/>
            <w:gridSpan w:val="2"/>
          </w:tcPr>
          <w:p w14:paraId="480A8368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совместители, чел.</w:t>
            </w:r>
          </w:p>
        </w:tc>
        <w:tc>
          <w:tcPr>
            <w:tcW w:w="1708" w:type="dxa"/>
            <w:gridSpan w:val="2"/>
          </w:tcPr>
          <w:p w14:paraId="56600904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Штатные единицы</w:t>
            </w:r>
          </w:p>
        </w:tc>
      </w:tr>
      <w:tr w:rsidR="00054446" w:rsidRPr="00054446" w14:paraId="6E220F3F" w14:textId="77777777" w:rsidTr="000B6E9D">
        <w:tc>
          <w:tcPr>
            <w:tcW w:w="595" w:type="dxa"/>
            <w:vMerge/>
          </w:tcPr>
          <w:p w14:paraId="608B5F3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14:paraId="5DD09B3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6DE9B51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13" w:type="dxa"/>
          </w:tcPr>
          <w:p w14:paraId="44F93736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27C7E2B8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16" w:type="dxa"/>
          </w:tcPr>
          <w:p w14:paraId="3A5166FD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69" w:type="dxa"/>
          </w:tcPr>
          <w:p w14:paraId="5FE8CFF3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39" w:type="dxa"/>
          </w:tcPr>
          <w:p w14:paraId="017E8788" w14:textId="77777777" w:rsidR="00054446" w:rsidRPr="001E3BDA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054446" w:rsidRPr="00054446" w14:paraId="67576B0C" w14:textId="77777777" w:rsidTr="000B6E9D">
        <w:tc>
          <w:tcPr>
            <w:tcW w:w="595" w:type="dxa"/>
          </w:tcPr>
          <w:p w14:paraId="2BAFCF7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14:paraId="12B7A72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Руководящие должности (директор, заместитель директора, главный бухгалтер)</w:t>
            </w:r>
          </w:p>
        </w:tc>
        <w:tc>
          <w:tcPr>
            <w:tcW w:w="876" w:type="dxa"/>
          </w:tcPr>
          <w:p w14:paraId="2A938A1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14:paraId="7925337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333AB3B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103CB20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0385935A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14:paraId="3672A60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446" w:rsidRPr="00054446" w14:paraId="7EF8E719" w14:textId="77777777" w:rsidTr="000B6E9D">
        <w:tc>
          <w:tcPr>
            <w:tcW w:w="595" w:type="dxa"/>
          </w:tcPr>
          <w:p w14:paraId="1FB2A0C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22CE979C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 ученой степенью или ученым званием</w:t>
            </w:r>
          </w:p>
        </w:tc>
        <w:tc>
          <w:tcPr>
            <w:tcW w:w="876" w:type="dxa"/>
          </w:tcPr>
          <w:p w14:paraId="6A9B00A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5775F83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3C02A2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5E1CE6CA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15CEB31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35B86B4B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446" w:rsidRPr="00054446" w14:paraId="3ADDA666" w14:textId="77777777" w:rsidTr="000B6E9D">
        <w:tc>
          <w:tcPr>
            <w:tcW w:w="595" w:type="dxa"/>
          </w:tcPr>
          <w:p w14:paraId="2DC6958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14:paraId="3663482A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876" w:type="dxa"/>
          </w:tcPr>
          <w:p w14:paraId="19D4513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14:paraId="013CA2A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0E384A7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14:paraId="208E803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14:paraId="15DA9FE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14:paraId="7F354D2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54446" w:rsidRPr="00054446" w14:paraId="48CCF499" w14:textId="77777777" w:rsidTr="000B6E9D">
        <w:tc>
          <w:tcPr>
            <w:tcW w:w="595" w:type="dxa"/>
          </w:tcPr>
          <w:p w14:paraId="6445756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57B54B1A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 ученой степенью или ученым званием</w:t>
            </w:r>
          </w:p>
        </w:tc>
        <w:tc>
          <w:tcPr>
            <w:tcW w:w="876" w:type="dxa"/>
          </w:tcPr>
          <w:p w14:paraId="610F131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14:paraId="1A5D243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24416CC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14:paraId="092B536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14:paraId="5E2B27E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14:paraId="38A5B99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054446" w:rsidRPr="00054446" w14:paraId="196119B2" w14:textId="77777777" w:rsidTr="000B6E9D">
        <w:tc>
          <w:tcPr>
            <w:tcW w:w="595" w:type="dxa"/>
          </w:tcPr>
          <w:p w14:paraId="79D0744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14:paraId="4D0910A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Старшие методисты, методисты</w:t>
            </w:r>
          </w:p>
        </w:tc>
        <w:tc>
          <w:tcPr>
            <w:tcW w:w="876" w:type="dxa"/>
          </w:tcPr>
          <w:p w14:paraId="6FD06FC4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</w:tcPr>
          <w:p w14:paraId="2A5CACA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4057BB9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00C34EB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5FAEABCC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39" w:type="dxa"/>
          </w:tcPr>
          <w:p w14:paraId="4B01A699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4446" w:rsidRPr="00054446" w14:paraId="3BD27182" w14:textId="77777777" w:rsidTr="000B6E9D">
        <w:tc>
          <w:tcPr>
            <w:tcW w:w="595" w:type="dxa"/>
          </w:tcPr>
          <w:p w14:paraId="3D237A89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1520AE7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 ученой степенью или ученым званием</w:t>
            </w:r>
          </w:p>
        </w:tc>
        <w:tc>
          <w:tcPr>
            <w:tcW w:w="876" w:type="dxa"/>
          </w:tcPr>
          <w:p w14:paraId="21D0E24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14:paraId="658533E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224FFA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2070A899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1D00C3E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14:paraId="416787D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446" w:rsidRPr="00054446" w14:paraId="1D6E4782" w14:textId="77777777" w:rsidTr="000B6E9D">
        <w:tc>
          <w:tcPr>
            <w:tcW w:w="595" w:type="dxa"/>
          </w:tcPr>
          <w:p w14:paraId="1359697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344" w:type="dxa"/>
          </w:tcPr>
          <w:p w14:paraId="68308B0B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876" w:type="dxa"/>
          </w:tcPr>
          <w:p w14:paraId="29530C6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" w:type="dxa"/>
          </w:tcPr>
          <w:p w14:paraId="720F720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55957F1B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633A1AA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471C7AF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14:paraId="2AA52AF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4446" w:rsidRPr="00054446" w14:paraId="2309285C" w14:textId="77777777" w:rsidTr="000B6E9D">
        <w:trPr>
          <w:trHeight w:val="671"/>
        </w:trPr>
        <w:tc>
          <w:tcPr>
            <w:tcW w:w="595" w:type="dxa"/>
          </w:tcPr>
          <w:p w14:paraId="2ABA10C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3F22983B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 ученой степенью или ученым званием</w:t>
            </w:r>
          </w:p>
        </w:tc>
        <w:tc>
          <w:tcPr>
            <w:tcW w:w="876" w:type="dxa"/>
          </w:tcPr>
          <w:p w14:paraId="2D36E58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14:paraId="2E103A9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FA3B44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0648CFD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3259DA6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14:paraId="3C1C417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446" w:rsidRPr="00054446" w14:paraId="64C996BE" w14:textId="77777777" w:rsidTr="000B6E9D">
        <w:tc>
          <w:tcPr>
            <w:tcW w:w="595" w:type="dxa"/>
          </w:tcPr>
          <w:p w14:paraId="315E23F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14:paraId="0397A78F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Научных работников</w:t>
            </w:r>
          </w:p>
        </w:tc>
        <w:tc>
          <w:tcPr>
            <w:tcW w:w="876" w:type="dxa"/>
          </w:tcPr>
          <w:p w14:paraId="6C03DC1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14:paraId="6B1F083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08BFAA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351CBC0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2A672C9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53259B74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46" w:rsidRPr="00054446" w14:paraId="6D47E2C7" w14:textId="77777777" w:rsidTr="000B6E9D">
        <w:tc>
          <w:tcPr>
            <w:tcW w:w="595" w:type="dxa"/>
          </w:tcPr>
          <w:p w14:paraId="24A8DC8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7D21EBC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 ученой степенью или ученым званием</w:t>
            </w:r>
          </w:p>
        </w:tc>
        <w:tc>
          <w:tcPr>
            <w:tcW w:w="876" w:type="dxa"/>
          </w:tcPr>
          <w:p w14:paraId="195F3A5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14:paraId="754DD79F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55DB8F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66D4CCE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0CC5662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9" w:type="dxa"/>
          </w:tcPr>
          <w:p w14:paraId="0BEBB9E9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54446" w:rsidRPr="00054446" w14:paraId="10027F75" w14:textId="77777777" w:rsidTr="000B6E9D">
        <w:tc>
          <w:tcPr>
            <w:tcW w:w="595" w:type="dxa"/>
          </w:tcPr>
          <w:p w14:paraId="79D3E2E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4" w:type="dxa"/>
          </w:tcPr>
          <w:p w14:paraId="50B4A67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876" w:type="dxa"/>
          </w:tcPr>
          <w:p w14:paraId="3D61ED8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70E241E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306863F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1C58DE34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1851370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14:paraId="7EB8BB9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54446" w:rsidRPr="00054446" w14:paraId="383D3267" w14:textId="77777777" w:rsidTr="000B6E9D">
        <w:tc>
          <w:tcPr>
            <w:tcW w:w="595" w:type="dxa"/>
          </w:tcPr>
          <w:p w14:paraId="4AE0641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14:paraId="1D6C0C1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Специалисты и служащие</w:t>
            </w:r>
          </w:p>
        </w:tc>
        <w:tc>
          <w:tcPr>
            <w:tcW w:w="876" w:type="dxa"/>
          </w:tcPr>
          <w:p w14:paraId="55178F8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" w:type="dxa"/>
          </w:tcPr>
          <w:p w14:paraId="03E97C4B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2F520BB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7997FD0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56D2494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14:paraId="5C515BD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54446" w:rsidRPr="00054446" w14:paraId="17C685D1" w14:textId="77777777" w:rsidTr="000B6E9D">
        <w:trPr>
          <w:trHeight w:val="293"/>
        </w:trPr>
        <w:tc>
          <w:tcPr>
            <w:tcW w:w="595" w:type="dxa"/>
          </w:tcPr>
          <w:p w14:paraId="1EC3777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4BCA756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 ученой степенью или ученым званием</w:t>
            </w:r>
          </w:p>
        </w:tc>
        <w:tc>
          <w:tcPr>
            <w:tcW w:w="876" w:type="dxa"/>
          </w:tcPr>
          <w:p w14:paraId="3106EF93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7221973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B4123F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502CC3F1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6065D236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3D3E3D6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446" w:rsidRPr="00054446" w14:paraId="3B818F92" w14:textId="77777777" w:rsidTr="000B6E9D">
        <w:tc>
          <w:tcPr>
            <w:tcW w:w="595" w:type="dxa"/>
          </w:tcPr>
          <w:p w14:paraId="36085DE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14:paraId="7A06F22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</w:p>
          <w:p w14:paraId="7784CBCF" w14:textId="20DB66EC" w:rsidR="00054446" w:rsidRPr="00054446" w:rsidRDefault="007D036F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446" w:rsidRPr="00054446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</w:p>
        </w:tc>
        <w:tc>
          <w:tcPr>
            <w:tcW w:w="876" w:type="dxa"/>
          </w:tcPr>
          <w:p w14:paraId="3C8BB7F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14:paraId="571D4AA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19C502C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3607F1D8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14:paraId="69D5C0BC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39" w:type="dxa"/>
          </w:tcPr>
          <w:p w14:paraId="484FE142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4446" w:rsidRPr="00054446" w14:paraId="4CFC24B9" w14:textId="77777777" w:rsidTr="000B6E9D">
        <w:tc>
          <w:tcPr>
            <w:tcW w:w="595" w:type="dxa"/>
          </w:tcPr>
          <w:p w14:paraId="746DB1C5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14:paraId="2F49DBB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14:paraId="3F7DB200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13" w:type="dxa"/>
          </w:tcPr>
          <w:p w14:paraId="54227347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14:paraId="48AD5D5C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</w:tcPr>
          <w:p w14:paraId="3DE361D9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14:paraId="572D89FD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9" w:type="dxa"/>
          </w:tcPr>
          <w:p w14:paraId="091385AE" w14:textId="77777777" w:rsidR="00054446" w:rsidRPr="00054446" w:rsidRDefault="0005444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46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</w:tbl>
    <w:p w14:paraId="0019B61C" w14:textId="77777777" w:rsidR="00054446" w:rsidRPr="00054446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C0F09" w14:textId="47BF97A1" w:rsidR="00054446" w:rsidRPr="00054446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 xml:space="preserve">       Анализируя представленную в таблице</w:t>
      </w:r>
      <w:r w:rsidR="00B67422" w:rsidRPr="00B67422">
        <w:rPr>
          <w:rFonts w:ascii="Times New Roman" w:hAnsi="Times New Roman" w:cs="Times New Roman"/>
          <w:sz w:val="24"/>
          <w:szCs w:val="24"/>
        </w:rPr>
        <w:t xml:space="preserve"> </w:t>
      </w:r>
      <w:r w:rsidR="00B67422" w:rsidRPr="00054446">
        <w:rPr>
          <w:rFonts w:ascii="Times New Roman" w:hAnsi="Times New Roman" w:cs="Times New Roman"/>
          <w:sz w:val="24"/>
          <w:szCs w:val="24"/>
        </w:rPr>
        <w:t>информацию</w:t>
      </w:r>
      <w:r w:rsidR="00B67422">
        <w:rPr>
          <w:rFonts w:ascii="Times New Roman" w:hAnsi="Times New Roman" w:cs="Times New Roman"/>
          <w:sz w:val="24"/>
          <w:szCs w:val="24"/>
        </w:rPr>
        <w:t>,</w:t>
      </w:r>
      <w:r w:rsidRPr="00054446">
        <w:rPr>
          <w:rFonts w:ascii="Times New Roman" w:hAnsi="Times New Roman" w:cs="Times New Roman"/>
          <w:sz w:val="24"/>
          <w:szCs w:val="24"/>
        </w:rPr>
        <w:t xml:space="preserve"> можно констатировать, что в 2019</w:t>
      </w:r>
      <w:r w:rsidR="009B11BD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>году кадровый состав педагогических работников Института</w:t>
      </w:r>
      <w:r w:rsidR="009B11BD">
        <w:rPr>
          <w:rFonts w:ascii="Times New Roman" w:hAnsi="Times New Roman" w:cs="Times New Roman"/>
          <w:sz w:val="24"/>
          <w:szCs w:val="24"/>
        </w:rPr>
        <w:t xml:space="preserve"> </w:t>
      </w:r>
      <w:r w:rsidR="009B11BD" w:rsidRPr="00054446">
        <w:rPr>
          <w:rFonts w:ascii="Times New Roman" w:hAnsi="Times New Roman" w:cs="Times New Roman"/>
          <w:sz w:val="24"/>
          <w:szCs w:val="24"/>
        </w:rPr>
        <w:t>увеличился</w:t>
      </w:r>
      <w:r w:rsidRPr="00054446">
        <w:rPr>
          <w:rFonts w:ascii="Times New Roman" w:hAnsi="Times New Roman" w:cs="Times New Roman"/>
          <w:sz w:val="24"/>
          <w:szCs w:val="24"/>
        </w:rPr>
        <w:t>.</w:t>
      </w:r>
    </w:p>
    <w:p w14:paraId="4D89B552" w14:textId="75218D46" w:rsidR="00054446" w:rsidRPr="00054446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1.8: </w:t>
      </w:r>
      <w:r w:rsidRPr="00054446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– </w:t>
      </w:r>
      <w:r w:rsidR="005779F1">
        <w:rPr>
          <w:rFonts w:ascii="Times New Roman" w:hAnsi="Times New Roman" w:cs="Times New Roman"/>
          <w:sz w:val="24"/>
          <w:szCs w:val="24"/>
        </w:rPr>
        <w:t>36</w:t>
      </w:r>
      <w:r w:rsidRPr="00054446">
        <w:rPr>
          <w:rFonts w:ascii="Times New Roman" w:hAnsi="Times New Roman" w:cs="Times New Roman"/>
          <w:sz w:val="24"/>
          <w:szCs w:val="24"/>
        </w:rPr>
        <w:t>/27,3</w:t>
      </w:r>
      <w:r w:rsidR="00004AC0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6FDE561" w14:textId="39C8A227" w:rsidR="00054446" w:rsidRPr="00054446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1.9: </w:t>
      </w:r>
      <w:r w:rsidRPr="00054446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педагогических работников </w:t>
      </w:r>
      <w:r w:rsidR="00004AC0">
        <w:rPr>
          <w:rFonts w:ascii="Times New Roman" w:hAnsi="Times New Roman" w:cs="Times New Roman"/>
          <w:sz w:val="24"/>
          <w:szCs w:val="24"/>
        </w:rPr>
        <w:t>–</w:t>
      </w:r>
      <w:r w:rsidRPr="00054446">
        <w:rPr>
          <w:rFonts w:ascii="Times New Roman" w:hAnsi="Times New Roman" w:cs="Times New Roman"/>
          <w:sz w:val="24"/>
          <w:szCs w:val="24"/>
        </w:rPr>
        <w:t xml:space="preserve"> из </w:t>
      </w:r>
      <w:r w:rsidR="005779F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054446">
        <w:rPr>
          <w:rFonts w:ascii="Times New Roman" w:hAnsi="Times New Roman" w:cs="Times New Roman"/>
          <w:color w:val="000000" w:themeColor="text1"/>
          <w:sz w:val="24"/>
          <w:szCs w:val="24"/>
        </w:rPr>
        <w:t>/35,5</w:t>
      </w:r>
      <w:r w:rsidR="00004A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5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Pr="00054446">
        <w:rPr>
          <w:rFonts w:ascii="Times New Roman" w:hAnsi="Times New Roman" w:cs="Times New Roman"/>
          <w:sz w:val="24"/>
          <w:szCs w:val="24"/>
        </w:rPr>
        <w:t>что составляет 15,5</w:t>
      </w:r>
      <w:r w:rsidR="00004AC0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 xml:space="preserve">% от общего количества работников Института, </w:t>
      </w:r>
      <w:r w:rsidRPr="0005444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54446">
        <w:rPr>
          <w:rFonts w:ascii="Times New Roman" w:hAnsi="Times New Roman" w:cs="Times New Roman"/>
          <w:sz w:val="24"/>
          <w:szCs w:val="24"/>
        </w:rPr>
        <w:t xml:space="preserve"> чел. – руководителей; 8 чел. – ППС (от общего количества штатных ППС</w:t>
      </w:r>
      <w:r w:rsidR="00004AC0">
        <w:rPr>
          <w:rFonts w:ascii="Times New Roman" w:hAnsi="Times New Roman" w:cs="Times New Roman"/>
          <w:sz w:val="24"/>
          <w:szCs w:val="24"/>
        </w:rPr>
        <w:t xml:space="preserve"> </w:t>
      </w:r>
      <w:r w:rsidRPr="00054446">
        <w:rPr>
          <w:rFonts w:ascii="Times New Roman" w:hAnsi="Times New Roman" w:cs="Times New Roman"/>
          <w:sz w:val="24"/>
          <w:szCs w:val="24"/>
        </w:rPr>
        <w:t>–</w:t>
      </w:r>
      <w:r w:rsidR="00004AC0">
        <w:rPr>
          <w:rFonts w:ascii="Times New Roman" w:hAnsi="Times New Roman" w:cs="Times New Roman"/>
          <w:sz w:val="24"/>
          <w:szCs w:val="24"/>
        </w:rPr>
        <w:t xml:space="preserve"> </w:t>
      </w:r>
      <w:r w:rsidRPr="00054446">
        <w:rPr>
          <w:rFonts w:ascii="Times New Roman" w:hAnsi="Times New Roman" w:cs="Times New Roman"/>
          <w:sz w:val="24"/>
          <w:szCs w:val="24"/>
        </w:rPr>
        <w:t>47</w:t>
      </w:r>
      <w:r w:rsidR="00004AC0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>%); 19 чел. – старших методистов, методистов, (от общего количества методистов, старших методистов – 32,2</w:t>
      </w:r>
      <w:r w:rsidR="00004AC0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>%); В 2019 г</w:t>
      </w:r>
      <w:r w:rsidR="008334C5">
        <w:rPr>
          <w:rFonts w:ascii="Times New Roman" w:hAnsi="Times New Roman" w:cs="Times New Roman"/>
          <w:sz w:val="24"/>
          <w:szCs w:val="24"/>
        </w:rPr>
        <w:t>.</w:t>
      </w:r>
      <w:r w:rsidRPr="00054446">
        <w:rPr>
          <w:rFonts w:ascii="Times New Roman" w:hAnsi="Times New Roman" w:cs="Times New Roman"/>
          <w:sz w:val="24"/>
          <w:szCs w:val="24"/>
        </w:rPr>
        <w:t xml:space="preserve"> организовано внутрифирменное обучение. Количество обученных – 32 чел. </w:t>
      </w:r>
      <w:r w:rsidR="00004AC0">
        <w:rPr>
          <w:rFonts w:ascii="Times New Roman" w:hAnsi="Times New Roman" w:cs="Times New Roman"/>
          <w:sz w:val="24"/>
          <w:szCs w:val="24"/>
        </w:rPr>
        <w:t>(</w:t>
      </w:r>
      <w:r w:rsidRPr="00054446">
        <w:rPr>
          <w:rFonts w:ascii="Times New Roman" w:hAnsi="Times New Roman" w:cs="Times New Roman"/>
          <w:sz w:val="24"/>
          <w:szCs w:val="24"/>
        </w:rPr>
        <w:t>18</w:t>
      </w:r>
      <w:r w:rsidR="00004AC0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>%</w:t>
      </w:r>
      <w:r w:rsidR="00004AC0">
        <w:rPr>
          <w:rFonts w:ascii="Times New Roman" w:hAnsi="Times New Roman" w:cs="Times New Roman"/>
          <w:sz w:val="24"/>
          <w:szCs w:val="24"/>
        </w:rPr>
        <w:t>).</w:t>
      </w:r>
    </w:p>
    <w:p w14:paraId="455584DE" w14:textId="67C50F4E" w:rsidR="00054446" w:rsidRPr="00054446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1.10: </w:t>
      </w:r>
      <w:r w:rsidRPr="00054446">
        <w:rPr>
          <w:rFonts w:ascii="Times New Roman" w:hAnsi="Times New Roman" w:cs="Times New Roman"/>
          <w:sz w:val="24"/>
          <w:szCs w:val="24"/>
        </w:rPr>
        <w:t>в штатном расписании Института предусмотрены должности, по которым проводится аттестация на I и высшую квалификационную категорию. В 2019</w:t>
      </w:r>
      <w:r w:rsidR="00004AC0">
        <w:rPr>
          <w:rFonts w:ascii="Times New Roman" w:hAnsi="Times New Roman" w:cs="Times New Roman"/>
          <w:sz w:val="24"/>
          <w:szCs w:val="24"/>
        </w:rPr>
        <w:t> </w:t>
      </w:r>
      <w:r w:rsidRPr="00054446">
        <w:rPr>
          <w:rFonts w:ascii="Times New Roman" w:hAnsi="Times New Roman" w:cs="Times New Roman"/>
          <w:sz w:val="24"/>
          <w:szCs w:val="24"/>
        </w:rPr>
        <w:t xml:space="preserve">г. </w:t>
      </w:r>
      <w:r w:rsidRPr="000544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444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установлена 1 чел., высшая квалификационная категория установлена 2 чел. В январе 2020 г. высшая квалификационная категория установлена 3 чел., </w:t>
      </w:r>
      <w:r w:rsidRPr="000544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444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установлена 1 чел., таким образом всего в Институте имеют высшую квалификационную категорию и I квалификационную категорию </w:t>
      </w:r>
      <w:r w:rsidR="00263869">
        <w:rPr>
          <w:rFonts w:ascii="Times New Roman" w:hAnsi="Times New Roman" w:cs="Times New Roman"/>
          <w:sz w:val="24"/>
          <w:szCs w:val="24"/>
        </w:rPr>
        <w:t>12</w:t>
      </w:r>
      <w:r w:rsidRPr="00054446">
        <w:rPr>
          <w:rFonts w:ascii="Times New Roman" w:hAnsi="Times New Roman" w:cs="Times New Roman"/>
          <w:sz w:val="24"/>
          <w:szCs w:val="24"/>
        </w:rPr>
        <w:t xml:space="preserve"> педагогических работников. В 2019 году 8 чел. успешно прошли аттестацию на соответствие занимаемой должности: 1 старший преподаватель, 2 старших методиста, 5 методист</w:t>
      </w:r>
      <w:r w:rsidR="00C07E04">
        <w:rPr>
          <w:rFonts w:ascii="Times New Roman" w:hAnsi="Times New Roman" w:cs="Times New Roman"/>
          <w:sz w:val="24"/>
          <w:szCs w:val="24"/>
        </w:rPr>
        <w:t>ов</w:t>
      </w:r>
      <w:r w:rsidRPr="00054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70F30" w14:textId="424A8AB9" w:rsidR="00054446" w:rsidRPr="00054446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1.11 </w:t>
      </w:r>
      <w:r w:rsidR="00004AC0">
        <w:rPr>
          <w:rFonts w:ascii="Times New Roman" w:hAnsi="Times New Roman" w:cs="Times New Roman"/>
          <w:sz w:val="24"/>
          <w:szCs w:val="24"/>
        </w:rPr>
        <w:t>н</w:t>
      </w:r>
      <w:r w:rsidRPr="00054446">
        <w:rPr>
          <w:rFonts w:ascii="Times New Roman" w:hAnsi="Times New Roman" w:cs="Times New Roman"/>
          <w:sz w:val="24"/>
          <w:szCs w:val="24"/>
        </w:rPr>
        <w:t>а данный отчетный период средний возраст педагогических работников организации дополнительного профессионального образования – 46 лет.</w:t>
      </w:r>
    </w:p>
    <w:p w14:paraId="0A2D38E8" w14:textId="271FB3F4" w:rsidR="00C07E04" w:rsidRDefault="00054446" w:rsidP="000B6E9D">
      <w:pPr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 xml:space="preserve">   </w:t>
      </w:r>
      <w:r w:rsidR="00004AC0">
        <w:rPr>
          <w:rFonts w:ascii="Times New Roman" w:hAnsi="Times New Roman" w:cs="Times New Roman"/>
          <w:sz w:val="24"/>
          <w:szCs w:val="24"/>
        </w:rPr>
        <w:t xml:space="preserve">  </w:t>
      </w:r>
      <w:r w:rsidRPr="00054446">
        <w:rPr>
          <w:rFonts w:ascii="Times New Roman" w:hAnsi="Times New Roman" w:cs="Times New Roman"/>
          <w:sz w:val="24"/>
          <w:szCs w:val="24"/>
        </w:rPr>
        <w:t xml:space="preserve"> Одна из ключевых задач Института – обеспечение продуктивности, эффективности, результативности деятельности каждого сотрудника. В рамках реализации данной задачи разработан</w:t>
      </w:r>
      <w:r w:rsidR="00004AC0">
        <w:rPr>
          <w:rFonts w:ascii="Times New Roman" w:hAnsi="Times New Roman" w:cs="Times New Roman"/>
          <w:sz w:val="24"/>
          <w:szCs w:val="24"/>
        </w:rPr>
        <w:t>о</w:t>
      </w:r>
      <w:r w:rsidRPr="00054446">
        <w:rPr>
          <w:rFonts w:ascii="Times New Roman" w:hAnsi="Times New Roman" w:cs="Times New Roman"/>
          <w:sz w:val="24"/>
          <w:szCs w:val="24"/>
        </w:rPr>
        <w:t xml:space="preserve"> 27 внутренних локальных нормативных акт</w:t>
      </w:r>
      <w:r w:rsidR="003A32BE">
        <w:rPr>
          <w:rFonts w:ascii="Times New Roman" w:hAnsi="Times New Roman" w:cs="Times New Roman"/>
          <w:sz w:val="24"/>
          <w:szCs w:val="24"/>
        </w:rPr>
        <w:t>ов</w:t>
      </w:r>
      <w:r w:rsidRPr="00054446">
        <w:rPr>
          <w:rFonts w:ascii="Times New Roman" w:hAnsi="Times New Roman" w:cs="Times New Roman"/>
          <w:sz w:val="24"/>
          <w:szCs w:val="24"/>
        </w:rPr>
        <w:t>, в</w:t>
      </w:r>
      <w:r w:rsidRPr="000544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обсуждении которых приняли участи более 50</w:t>
      </w:r>
      <w:r w:rsidR="00004AC0">
        <w:rPr>
          <w:rFonts w:ascii="Times New Roman" w:hAnsi="Times New Roman" w:cs="Times New Roman"/>
          <w:color w:val="000000"/>
          <w:spacing w:val="-5"/>
          <w:sz w:val="24"/>
          <w:szCs w:val="24"/>
        </w:rPr>
        <w:t> </w:t>
      </w:r>
      <w:r w:rsidRPr="00054446">
        <w:rPr>
          <w:rFonts w:ascii="Times New Roman" w:hAnsi="Times New Roman" w:cs="Times New Roman"/>
          <w:color w:val="000000"/>
          <w:spacing w:val="-5"/>
          <w:sz w:val="24"/>
          <w:szCs w:val="24"/>
        </w:rPr>
        <w:t>% сотрудников ИРО</w:t>
      </w:r>
      <w:r w:rsidR="00C07E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14:paraId="616E9CC5" w14:textId="3DE79CCE" w:rsidR="00054446" w:rsidRPr="00054446" w:rsidRDefault="00C07E04" w:rsidP="000B6E9D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В Институте р</w:t>
      </w:r>
      <w:r w:rsidR="00054446" w:rsidRPr="00054446">
        <w:rPr>
          <w:rFonts w:ascii="Times New Roman" w:hAnsi="Times New Roman" w:cs="Times New Roman"/>
          <w:bCs/>
          <w:sz w:val="24"/>
          <w:szCs w:val="24"/>
        </w:rPr>
        <w:t>еализовывался план по внутрифирменному обучению, в рамках которого проведено 2 семинара по теме «Организация видео</w:t>
      </w:r>
      <w:r w:rsidR="00572625">
        <w:rPr>
          <w:rFonts w:ascii="Times New Roman" w:hAnsi="Times New Roman" w:cs="Times New Roman"/>
          <w:bCs/>
          <w:sz w:val="24"/>
          <w:szCs w:val="24"/>
        </w:rPr>
        <w:t>-</w:t>
      </w:r>
      <w:r w:rsidR="00054446" w:rsidRPr="00054446">
        <w:rPr>
          <w:rFonts w:ascii="Times New Roman" w:hAnsi="Times New Roman" w:cs="Times New Roman"/>
          <w:bCs/>
          <w:sz w:val="24"/>
          <w:szCs w:val="24"/>
        </w:rPr>
        <w:t>конференц</w:t>
      </w:r>
      <w:r w:rsidR="00572625">
        <w:rPr>
          <w:rFonts w:ascii="Times New Roman" w:hAnsi="Times New Roman" w:cs="Times New Roman"/>
          <w:bCs/>
          <w:sz w:val="24"/>
          <w:szCs w:val="24"/>
        </w:rPr>
        <w:t>-</w:t>
      </w:r>
      <w:r w:rsidR="00054446" w:rsidRPr="00054446">
        <w:rPr>
          <w:rFonts w:ascii="Times New Roman" w:hAnsi="Times New Roman" w:cs="Times New Roman"/>
          <w:bCs/>
          <w:sz w:val="24"/>
          <w:szCs w:val="24"/>
        </w:rPr>
        <w:t xml:space="preserve">связи с помощью </w:t>
      </w:r>
      <w:proofErr w:type="spellStart"/>
      <w:r w:rsidR="00054446" w:rsidRPr="00054446">
        <w:rPr>
          <w:rFonts w:ascii="Times New Roman" w:hAnsi="Times New Roman" w:cs="Times New Roman"/>
          <w:bCs/>
          <w:sz w:val="24"/>
          <w:szCs w:val="24"/>
        </w:rPr>
        <w:t>Skype</w:t>
      </w:r>
      <w:proofErr w:type="spellEnd"/>
      <w:r w:rsidR="00054446" w:rsidRPr="00054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4446" w:rsidRPr="00054446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054446" w:rsidRPr="000544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4446" w:rsidRPr="00054446">
        <w:rPr>
          <w:rFonts w:ascii="Times New Roman" w:hAnsi="Times New Roman" w:cs="Times New Roman"/>
          <w:bCs/>
          <w:sz w:val="24"/>
          <w:szCs w:val="24"/>
        </w:rPr>
        <w:t>Bisness</w:t>
      </w:r>
      <w:proofErr w:type="spellEnd"/>
      <w:r w:rsidR="00054446" w:rsidRPr="00C07E04">
        <w:rPr>
          <w:rFonts w:ascii="Times New Roman" w:hAnsi="Times New Roman" w:cs="Times New Roman"/>
          <w:sz w:val="24"/>
          <w:szCs w:val="24"/>
        </w:rPr>
        <w:t>»</w:t>
      </w:r>
      <w:r w:rsidRPr="00C07E04">
        <w:rPr>
          <w:rFonts w:ascii="Times New Roman" w:hAnsi="Times New Roman" w:cs="Times New Roman"/>
          <w:sz w:val="24"/>
          <w:szCs w:val="24"/>
        </w:rPr>
        <w:t>. В</w:t>
      </w:r>
      <w:r w:rsidR="00054446" w:rsidRPr="00C07E04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054446" w:rsidRPr="00054446">
        <w:rPr>
          <w:rFonts w:ascii="Times New Roman" w:hAnsi="Times New Roman" w:cs="Times New Roman"/>
          <w:sz w:val="24"/>
          <w:szCs w:val="24"/>
        </w:rPr>
        <w:t xml:space="preserve"> приняли участие 32 сотрудника ИРО. Увеличилось количество курсов с использованием дистанционных образовательных технологий на 11</w:t>
      </w:r>
      <w:r w:rsidR="007A2DC5">
        <w:rPr>
          <w:rFonts w:ascii="Times New Roman" w:hAnsi="Times New Roman" w:cs="Times New Roman"/>
          <w:sz w:val="24"/>
          <w:szCs w:val="24"/>
        </w:rPr>
        <w:t> </w:t>
      </w:r>
      <w:r w:rsidR="00054446" w:rsidRPr="00054446">
        <w:rPr>
          <w:rFonts w:ascii="Times New Roman" w:hAnsi="Times New Roman" w:cs="Times New Roman"/>
          <w:sz w:val="24"/>
          <w:szCs w:val="24"/>
        </w:rPr>
        <w:t>% по сравнению с 2018 г. За 2019 г</w:t>
      </w:r>
      <w:r w:rsidR="00413685">
        <w:rPr>
          <w:rFonts w:ascii="Times New Roman" w:hAnsi="Times New Roman" w:cs="Times New Roman"/>
          <w:sz w:val="24"/>
          <w:szCs w:val="24"/>
        </w:rPr>
        <w:t>.</w:t>
      </w:r>
      <w:r w:rsidR="00054446" w:rsidRPr="00054446">
        <w:rPr>
          <w:rFonts w:ascii="Times New Roman" w:hAnsi="Times New Roman" w:cs="Times New Roman"/>
          <w:sz w:val="24"/>
          <w:szCs w:val="24"/>
        </w:rPr>
        <w:t xml:space="preserve"> 48 сотрудников Института получили документ о повышении квалификации или о профессиональной переподготовке, из них 3 сотрудника Института прошли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по программе повышения</w:t>
      </w:r>
      <w:r w:rsidR="00054446" w:rsidRPr="00054446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54446" w:rsidRPr="00054446">
        <w:rPr>
          <w:rFonts w:ascii="Times New Roman" w:hAnsi="Times New Roman" w:cs="Times New Roman"/>
          <w:sz w:val="24"/>
          <w:szCs w:val="24"/>
        </w:rPr>
        <w:t>председателей и членов региональных предметных комиссий по проверке ОГЭ, ЕГЭ.</w:t>
      </w:r>
    </w:p>
    <w:p w14:paraId="7454440B" w14:textId="7D4697E3" w:rsidR="00BC708C" w:rsidRPr="00C07E04" w:rsidRDefault="0005444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0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C07E04">
        <w:rPr>
          <w:rFonts w:ascii="Times New Roman" w:hAnsi="Times New Roman" w:cs="Times New Roman"/>
          <w:sz w:val="24"/>
          <w:szCs w:val="24"/>
        </w:rPr>
        <w:t xml:space="preserve"> </w:t>
      </w:r>
      <w:r w:rsidR="00BC708C" w:rsidRPr="00C07E04">
        <w:rPr>
          <w:rFonts w:ascii="Times New Roman" w:hAnsi="Times New Roman" w:cs="Times New Roman"/>
          <w:sz w:val="24"/>
          <w:szCs w:val="24"/>
        </w:rPr>
        <w:t>1.</w:t>
      </w:r>
      <w:r w:rsidR="007A2DC5">
        <w:rPr>
          <w:rFonts w:ascii="Times New Roman" w:hAnsi="Times New Roman" w:cs="Times New Roman"/>
          <w:sz w:val="24"/>
          <w:szCs w:val="24"/>
        </w:rPr>
        <w:t> </w:t>
      </w:r>
      <w:r w:rsidRPr="00C07E04">
        <w:rPr>
          <w:rFonts w:ascii="Times New Roman" w:hAnsi="Times New Roman" w:cs="Times New Roman"/>
          <w:sz w:val="24"/>
          <w:szCs w:val="24"/>
        </w:rPr>
        <w:t xml:space="preserve">Организационная структура и состав кадров Института оказывает большое влияние на эффективность всего трудового процесса. </w:t>
      </w:r>
    </w:p>
    <w:p w14:paraId="7611FB2A" w14:textId="183DD807" w:rsidR="00BC708C" w:rsidRPr="00C07E04" w:rsidRDefault="00BC708C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0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A2DC5">
        <w:rPr>
          <w:rFonts w:ascii="Times New Roman" w:hAnsi="Times New Roman" w:cs="Times New Roman"/>
          <w:sz w:val="24"/>
          <w:szCs w:val="24"/>
        </w:rPr>
        <w:t> </w:t>
      </w:r>
      <w:r w:rsidR="00054446" w:rsidRPr="00C07E04">
        <w:rPr>
          <w:rFonts w:ascii="Times New Roman" w:hAnsi="Times New Roman" w:cs="Times New Roman"/>
          <w:sz w:val="24"/>
          <w:szCs w:val="24"/>
        </w:rPr>
        <w:t xml:space="preserve">Формирование и учет состава и структуры кадров Института позволяет определить возможности кадрового состава и эффективно использовать его. </w:t>
      </w:r>
    </w:p>
    <w:p w14:paraId="4011F5DF" w14:textId="21EFA727" w:rsidR="00BC708C" w:rsidRPr="00C07E04" w:rsidRDefault="00BC708C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04">
        <w:rPr>
          <w:rFonts w:ascii="Times New Roman" w:hAnsi="Times New Roman" w:cs="Times New Roman"/>
          <w:sz w:val="24"/>
          <w:szCs w:val="24"/>
        </w:rPr>
        <w:t>3.</w:t>
      </w:r>
      <w:r w:rsidR="007A2DC5">
        <w:rPr>
          <w:rFonts w:ascii="Times New Roman" w:hAnsi="Times New Roman" w:cs="Times New Roman"/>
          <w:sz w:val="24"/>
          <w:szCs w:val="24"/>
        </w:rPr>
        <w:t> </w:t>
      </w:r>
      <w:r w:rsidR="00054446" w:rsidRPr="00C07E04">
        <w:rPr>
          <w:rFonts w:ascii="Times New Roman" w:hAnsi="Times New Roman" w:cs="Times New Roman"/>
          <w:sz w:val="24"/>
          <w:szCs w:val="24"/>
        </w:rPr>
        <w:t>Эффективное использование кадрового потенциала организации заключается в научно</w:t>
      </w:r>
      <w:r w:rsidR="007A2DC5">
        <w:rPr>
          <w:rFonts w:ascii="Times New Roman" w:hAnsi="Times New Roman" w:cs="Times New Roman"/>
          <w:sz w:val="24"/>
          <w:szCs w:val="24"/>
        </w:rPr>
        <w:t xml:space="preserve"> </w:t>
      </w:r>
      <w:r w:rsidR="00054446" w:rsidRPr="00C07E04">
        <w:rPr>
          <w:rFonts w:ascii="Times New Roman" w:hAnsi="Times New Roman" w:cs="Times New Roman"/>
          <w:sz w:val="24"/>
          <w:szCs w:val="24"/>
        </w:rPr>
        <w:t xml:space="preserve">обоснованной программе мероприятий по формированию системы кадрового обеспечения, которая в свою очередь способствует совершенствованию состава и структуры кадров путем их более продуктивного отбора, обучения, переподготовки, а также мотивирования на достижение заданных целей. </w:t>
      </w:r>
    </w:p>
    <w:p w14:paraId="6B8126FA" w14:textId="01EC36DF" w:rsidR="00054446" w:rsidRPr="00941F03" w:rsidRDefault="00BC708C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04">
        <w:rPr>
          <w:rFonts w:ascii="Times New Roman" w:hAnsi="Times New Roman" w:cs="Times New Roman"/>
          <w:sz w:val="24"/>
          <w:szCs w:val="24"/>
        </w:rPr>
        <w:t>4.</w:t>
      </w:r>
      <w:r w:rsidR="007A2DC5">
        <w:rPr>
          <w:rFonts w:ascii="Times New Roman" w:hAnsi="Times New Roman" w:cs="Times New Roman"/>
          <w:sz w:val="24"/>
          <w:szCs w:val="24"/>
        </w:rPr>
        <w:t> </w:t>
      </w:r>
      <w:r w:rsidR="00054446" w:rsidRPr="00C07E04">
        <w:rPr>
          <w:rFonts w:ascii="Times New Roman" w:hAnsi="Times New Roman" w:cs="Times New Roman"/>
          <w:sz w:val="24"/>
          <w:szCs w:val="24"/>
        </w:rPr>
        <w:t>Качество кадрового потенциала организации соответствует требованиям, предъявляемым к организациям дополнительного профессионального образования, и обеспечивает достаточно высокий уровень реализации дополнительных профессиональных программ.</w:t>
      </w:r>
    </w:p>
    <w:p w14:paraId="036D3509" w14:textId="77777777" w:rsidR="007936D7" w:rsidRDefault="007936D7" w:rsidP="000B6E9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16A5225" w14:textId="7F7293C9" w:rsidR="00C07E04" w:rsidRPr="00C07E04" w:rsidRDefault="005A3693" w:rsidP="008D42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D3062" w:rsidRPr="00C07E04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Института</w:t>
      </w:r>
    </w:p>
    <w:p w14:paraId="0373DEF3" w14:textId="70EF4DC3" w:rsidR="000A7AFF" w:rsidRPr="00941F03" w:rsidRDefault="000A7AFF" w:rsidP="000B6E9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E04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Институт</w:t>
      </w:r>
      <w:r w:rsidR="002910F4">
        <w:rPr>
          <w:rFonts w:ascii="Times New Roman" w:eastAsia="Calibri" w:hAnsi="Times New Roman" w:cs="Times New Roman"/>
          <w:sz w:val="24"/>
          <w:szCs w:val="24"/>
        </w:rPr>
        <w:t>а</w:t>
      </w:r>
      <w:r w:rsidRPr="00941F03">
        <w:rPr>
          <w:rFonts w:ascii="Times New Roman" w:eastAsia="Calibri" w:hAnsi="Times New Roman" w:cs="Times New Roman"/>
          <w:sz w:val="24"/>
          <w:szCs w:val="24"/>
        </w:rPr>
        <w:t xml:space="preserve"> представлена </w:t>
      </w:r>
      <w:r w:rsidR="00455699">
        <w:rPr>
          <w:rFonts w:ascii="Times New Roman" w:eastAsia="Calibri" w:hAnsi="Times New Roman" w:cs="Times New Roman"/>
          <w:sz w:val="24"/>
          <w:szCs w:val="24"/>
        </w:rPr>
        <w:t>в соответствии со следующими</w:t>
      </w:r>
      <w:r w:rsidRPr="00941F03">
        <w:rPr>
          <w:rFonts w:ascii="Times New Roman" w:eastAsia="Calibri" w:hAnsi="Times New Roman" w:cs="Times New Roman"/>
          <w:sz w:val="24"/>
          <w:szCs w:val="24"/>
        </w:rPr>
        <w:t xml:space="preserve"> показателям</w:t>
      </w:r>
      <w:r w:rsidR="00455699">
        <w:rPr>
          <w:rFonts w:ascii="Times New Roman" w:eastAsia="Calibri" w:hAnsi="Times New Roman" w:cs="Times New Roman"/>
          <w:sz w:val="24"/>
          <w:szCs w:val="24"/>
        </w:rPr>
        <w:t>и</w:t>
      </w:r>
      <w:r w:rsidRPr="00941F0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3CC003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организации.</w:t>
      </w:r>
    </w:p>
    <w:p w14:paraId="289EDB41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организации.</w:t>
      </w:r>
    </w:p>
    <w:p w14:paraId="714E0DE0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период.</w:t>
      </w:r>
    </w:p>
    <w:p w14:paraId="5A772C3B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Количество реализуемых дополнительных профессиональных программ, в том числе:</w:t>
      </w:r>
    </w:p>
    <w:p w14:paraId="28E8B5F7" w14:textId="77777777" w:rsidR="000A7AFF" w:rsidRPr="00941F03" w:rsidRDefault="000A7AFF" w:rsidP="000B6E9D">
      <w:pPr>
        <w:pStyle w:val="a3"/>
        <w:numPr>
          <w:ilvl w:val="1"/>
          <w:numId w:val="21"/>
        </w:numPr>
        <w:spacing w:line="276" w:lineRule="auto"/>
        <w:ind w:left="108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программ повышения квалификации;</w:t>
      </w:r>
    </w:p>
    <w:p w14:paraId="0299991B" w14:textId="77777777" w:rsidR="000A7AFF" w:rsidRPr="00941F03" w:rsidRDefault="000A7AFF" w:rsidP="000B6E9D">
      <w:pPr>
        <w:pStyle w:val="a3"/>
        <w:numPr>
          <w:ilvl w:val="1"/>
          <w:numId w:val="21"/>
        </w:numPr>
        <w:spacing w:line="276" w:lineRule="auto"/>
        <w:ind w:left="108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программ профессиональной переподготовки.</w:t>
      </w:r>
    </w:p>
    <w:p w14:paraId="59934227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Количество разработанных дополнительных профессиональных программ за отчетный период:</w:t>
      </w:r>
    </w:p>
    <w:p w14:paraId="015DA57F" w14:textId="77777777" w:rsidR="000A7AFF" w:rsidRPr="00941F03" w:rsidRDefault="000A7AFF" w:rsidP="000B6E9D">
      <w:pPr>
        <w:pStyle w:val="a3"/>
        <w:numPr>
          <w:ilvl w:val="1"/>
          <w:numId w:val="21"/>
        </w:numPr>
        <w:spacing w:line="276" w:lineRule="auto"/>
        <w:ind w:left="108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программ повышения квалификации;</w:t>
      </w:r>
    </w:p>
    <w:p w14:paraId="00A29CA8" w14:textId="77777777" w:rsidR="000A7AFF" w:rsidRPr="00941F03" w:rsidRDefault="000A7AFF" w:rsidP="000B6E9D">
      <w:pPr>
        <w:pStyle w:val="a3"/>
        <w:numPr>
          <w:ilvl w:val="1"/>
          <w:numId w:val="21"/>
        </w:numPr>
        <w:spacing w:line="276" w:lineRule="auto"/>
        <w:ind w:left="108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программ профессиональной переподготовки.</w:t>
      </w:r>
    </w:p>
    <w:p w14:paraId="79609040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Удельный вес дополнительных профессион</w:t>
      </w:r>
      <w:r w:rsidR="000B217C" w:rsidRPr="00941F03">
        <w:rPr>
          <w:rFonts w:ascii="Times New Roman" w:eastAsia="Calibri" w:hAnsi="Times New Roman" w:cs="Times New Roman"/>
          <w:i/>
          <w:sz w:val="24"/>
          <w:szCs w:val="24"/>
        </w:rPr>
        <w:t xml:space="preserve">альных программ по приоритетным </w:t>
      </w:r>
      <w:r w:rsidRPr="00941F03">
        <w:rPr>
          <w:rFonts w:ascii="Times New Roman" w:eastAsia="Calibri" w:hAnsi="Times New Roman" w:cs="Times New Roman"/>
          <w:i/>
          <w:sz w:val="24"/>
          <w:szCs w:val="24"/>
        </w:rPr>
        <w:t>направлениям развития науки, техники и технологий в общем количестве реализуемых дополнительных профессиональных программ.</w:t>
      </w:r>
    </w:p>
    <w:p w14:paraId="088AEDEF" w14:textId="77777777" w:rsidR="000A7AFF" w:rsidRPr="00941F03" w:rsidRDefault="000A7AFF" w:rsidP="000B6E9D">
      <w:pPr>
        <w:pStyle w:val="a3"/>
        <w:numPr>
          <w:ilvl w:val="0"/>
          <w:numId w:val="21"/>
        </w:numPr>
        <w:spacing w:line="276" w:lineRule="auto"/>
        <w:ind w:left="36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Удельный вес дополнительных профессиона</w:t>
      </w:r>
      <w:r w:rsidR="000B217C" w:rsidRPr="00941F03">
        <w:rPr>
          <w:rFonts w:ascii="Times New Roman" w:eastAsia="Calibri" w:hAnsi="Times New Roman" w:cs="Times New Roman"/>
          <w:i/>
          <w:sz w:val="24"/>
          <w:szCs w:val="24"/>
        </w:rPr>
        <w:t>льных программ, прошедших профес</w:t>
      </w:r>
      <w:r w:rsidRPr="00941F03">
        <w:rPr>
          <w:rFonts w:ascii="Times New Roman" w:eastAsia="Calibri" w:hAnsi="Times New Roman" w:cs="Times New Roman"/>
          <w:i/>
          <w:sz w:val="24"/>
          <w:szCs w:val="24"/>
        </w:rPr>
        <w:t>сионально-общественную аккредитацию, в общем количестве реализуемых дополнительных профессиональных программ.</w:t>
      </w:r>
    </w:p>
    <w:p w14:paraId="54D6ACBC" w14:textId="77777777" w:rsidR="000A7AFF" w:rsidRPr="00941F03" w:rsidRDefault="000A7AFF" w:rsidP="000B6E9D">
      <w:pPr>
        <w:pStyle w:val="a3"/>
        <w:spacing w:line="276" w:lineRule="auto"/>
        <w:ind w:left="34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F03">
        <w:rPr>
          <w:rFonts w:ascii="Times New Roman" w:eastAsia="Calibri" w:hAnsi="Times New Roman" w:cs="Times New Roman"/>
          <w:i/>
          <w:sz w:val="24"/>
          <w:szCs w:val="24"/>
        </w:rPr>
        <w:t>1.12.</w:t>
      </w:r>
      <w:r w:rsidR="00964E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1F03">
        <w:rPr>
          <w:rFonts w:ascii="Times New Roman" w:eastAsia="Calibri" w:hAnsi="Times New Roman" w:cs="Times New Roman"/>
          <w:i/>
          <w:sz w:val="24"/>
          <w:szCs w:val="24"/>
        </w:rPr>
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программ.</w:t>
      </w:r>
    </w:p>
    <w:p w14:paraId="725900BA" w14:textId="511BB3E7" w:rsidR="000A5E67" w:rsidRPr="002910F4" w:rsidRDefault="000A5E67" w:rsidP="002910F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6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по повышению уровня профессионального мастерства </w:t>
      </w:r>
      <w:r w:rsidRPr="000A5E67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0A5E67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программ дополнительного профессионального образования и программ краткосрочных обучающих мероприятий (семинаров, </w:t>
      </w:r>
      <w:proofErr w:type="spellStart"/>
      <w:r w:rsidRPr="000A5E67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0A5E67">
        <w:rPr>
          <w:rFonts w:ascii="Times New Roman" w:eastAsia="Calibri" w:hAnsi="Times New Roman" w:cs="Times New Roman"/>
          <w:sz w:val="24"/>
          <w:szCs w:val="24"/>
        </w:rPr>
        <w:t>, мастер-классов, активностей профессиональных ассоциаций, обмена опытом и лучшими практиками и т.</w:t>
      </w:r>
      <w:r w:rsidR="002910F4">
        <w:rPr>
          <w:rFonts w:ascii="Times New Roman" w:eastAsia="Calibri" w:hAnsi="Times New Roman" w:cs="Times New Roman"/>
          <w:sz w:val="24"/>
          <w:szCs w:val="24"/>
        </w:rPr>
        <w:t> </w:t>
      </w:r>
      <w:r w:rsidRPr="000A5E67">
        <w:rPr>
          <w:rFonts w:ascii="Times New Roman" w:eastAsia="Calibri" w:hAnsi="Times New Roman" w:cs="Times New Roman"/>
          <w:sz w:val="24"/>
          <w:szCs w:val="24"/>
        </w:rPr>
        <w:t xml:space="preserve">п.), в том числе с использованием дистанционных образовательных технологий </w:t>
      </w:r>
      <w:r w:rsidR="00C07E04">
        <w:rPr>
          <w:rFonts w:ascii="Times New Roman" w:eastAsia="Calibri" w:hAnsi="Times New Roman" w:cs="Times New Roman"/>
          <w:sz w:val="24"/>
          <w:szCs w:val="24"/>
        </w:rPr>
        <w:t xml:space="preserve">осуществлялась в соответствии с </w:t>
      </w:r>
      <w:r w:rsidRPr="00C07E04">
        <w:rPr>
          <w:rFonts w:ascii="Times New Roman" w:eastAsia="Calibri" w:hAnsi="Times New Roman" w:cs="Times New Roman"/>
          <w:sz w:val="24"/>
          <w:szCs w:val="24"/>
        </w:rPr>
        <w:t xml:space="preserve">государственным заданием </w:t>
      </w:r>
      <w:r w:rsidR="002910F4">
        <w:rPr>
          <w:rFonts w:ascii="Times New Roman" w:eastAsia="Calibri" w:hAnsi="Times New Roman" w:cs="Times New Roman"/>
          <w:sz w:val="24"/>
          <w:szCs w:val="24"/>
        </w:rPr>
        <w:t>ИРО</w:t>
      </w:r>
      <w:r w:rsidRPr="00C07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E04">
        <w:rPr>
          <w:rFonts w:ascii="Times New Roman" w:hAnsi="Times New Roman" w:cs="Times New Roman"/>
          <w:sz w:val="24"/>
          <w:szCs w:val="24"/>
        </w:rPr>
        <w:t xml:space="preserve">на </w:t>
      </w:r>
      <w:r w:rsidRPr="00C07E04">
        <w:rPr>
          <w:rFonts w:ascii="Times New Roman" w:hAnsi="Times New Roman" w:cs="Times New Roman"/>
          <w:sz w:val="24"/>
          <w:szCs w:val="24"/>
        </w:rPr>
        <w:lastRenderedPageBreak/>
        <w:t>2019</w:t>
      </w:r>
      <w:r w:rsidR="002910F4">
        <w:rPr>
          <w:rFonts w:ascii="Times New Roman" w:hAnsi="Times New Roman" w:cs="Times New Roman"/>
          <w:sz w:val="24"/>
          <w:szCs w:val="24"/>
        </w:rPr>
        <w:t> </w:t>
      </w:r>
      <w:r w:rsidRPr="00C07E04">
        <w:rPr>
          <w:rFonts w:ascii="Times New Roman" w:hAnsi="Times New Roman" w:cs="Times New Roman"/>
          <w:sz w:val="24"/>
          <w:szCs w:val="24"/>
        </w:rPr>
        <w:t>г</w:t>
      </w:r>
      <w:r w:rsidR="00413685">
        <w:rPr>
          <w:rFonts w:ascii="Times New Roman" w:hAnsi="Times New Roman" w:cs="Times New Roman"/>
          <w:sz w:val="24"/>
          <w:szCs w:val="24"/>
        </w:rPr>
        <w:t>.</w:t>
      </w:r>
      <w:r w:rsidRPr="00C07E04">
        <w:rPr>
          <w:rFonts w:ascii="Times New Roman" w:hAnsi="Times New Roman" w:cs="Times New Roman"/>
          <w:sz w:val="24"/>
          <w:szCs w:val="24"/>
        </w:rPr>
        <w:t xml:space="preserve"> (Распоряжение министерства образования Иркутской обл</w:t>
      </w:r>
      <w:r w:rsidR="00C07E04">
        <w:rPr>
          <w:rFonts w:ascii="Times New Roman" w:hAnsi="Times New Roman" w:cs="Times New Roman"/>
          <w:sz w:val="24"/>
          <w:szCs w:val="24"/>
        </w:rPr>
        <w:t>асти №</w:t>
      </w:r>
      <w:r w:rsidR="002910F4">
        <w:rPr>
          <w:rFonts w:ascii="Times New Roman" w:hAnsi="Times New Roman" w:cs="Times New Roman"/>
          <w:sz w:val="24"/>
          <w:szCs w:val="24"/>
        </w:rPr>
        <w:t> </w:t>
      </w:r>
      <w:r w:rsidR="00C07E04">
        <w:rPr>
          <w:rFonts w:ascii="Times New Roman" w:hAnsi="Times New Roman" w:cs="Times New Roman"/>
          <w:sz w:val="24"/>
          <w:szCs w:val="24"/>
        </w:rPr>
        <w:t xml:space="preserve">817-мр от 27.12.2018 г.) и </w:t>
      </w:r>
      <w:r w:rsidRPr="00C07E04">
        <w:rPr>
          <w:rFonts w:ascii="Times New Roman" w:hAnsi="Times New Roman" w:cs="Times New Roman"/>
          <w:sz w:val="24"/>
          <w:szCs w:val="24"/>
        </w:rPr>
        <w:t>реализацией ведомственной целевой программы Иркутской области «Развитие системы повышения квалификации и профессиональной переподготовки работников образования Иркутской области» на 2014</w:t>
      </w:r>
      <w:r w:rsidR="002910F4">
        <w:rPr>
          <w:rFonts w:ascii="Times New Roman" w:hAnsi="Times New Roman" w:cs="Times New Roman"/>
          <w:sz w:val="24"/>
          <w:szCs w:val="24"/>
        </w:rPr>
        <w:t>–</w:t>
      </w:r>
      <w:r w:rsidRPr="00C07E04">
        <w:rPr>
          <w:rFonts w:ascii="Times New Roman" w:hAnsi="Times New Roman" w:cs="Times New Roman"/>
          <w:sz w:val="24"/>
          <w:szCs w:val="24"/>
        </w:rPr>
        <w:t>2020 г</w:t>
      </w:r>
      <w:r w:rsidR="00413685">
        <w:rPr>
          <w:rFonts w:ascii="Times New Roman" w:hAnsi="Times New Roman" w:cs="Times New Roman"/>
          <w:sz w:val="24"/>
          <w:szCs w:val="24"/>
        </w:rPr>
        <w:t>г</w:t>
      </w:r>
      <w:r w:rsidRPr="00C07E04">
        <w:rPr>
          <w:rFonts w:ascii="Times New Roman" w:hAnsi="Times New Roman" w:cs="Times New Roman"/>
          <w:sz w:val="24"/>
          <w:szCs w:val="24"/>
        </w:rPr>
        <w:t>.</w:t>
      </w:r>
    </w:p>
    <w:p w14:paraId="72CB9E49" w14:textId="2E4421B0" w:rsidR="000A7AFF" w:rsidRPr="000A5E67" w:rsidRDefault="000A7AFF" w:rsidP="000B6E9D">
      <w:pPr>
        <w:pStyle w:val="Style7"/>
        <w:widowControl/>
        <w:spacing w:line="276" w:lineRule="auto"/>
        <w:ind w:firstLine="709"/>
        <w:rPr>
          <w:rStyle w:val="FontStyle170"/>
          <w:b w:val="0"/>
          <w:sz w:val="24"/>
          <w:szCs w:val="24"/>
        </w:rPr>
      </w:pPr>
      <w:r w:rsidRPr="000A5E67">
        <w:rPr>
          <w:rStyle w:val="FontStyle170"/>
          <w:sz w:val="24"/>
          <w:szCs w:val="24"/>
        </w:rPr>
        <w:t>Ведущие направления образовательной деятельности ИРО за отчетный период:</w:t>
      </w:r>
    </w:p>
    <w:p w14:paraId="088442F2" w14:textId="13CD931C" w:rsidR="000A7AFF" w:rsidRPr="000A5E67" w:rsidRDefault="00A16BE5" w:rsidP="00A16BE5">
      <w:pPr>
        <w:pStyle w:val="Style18"/>
        <w:widowControl/>
        <w:tabs>
          <w:tab w:val="left" w:pos="989"/>
        </w:tabs>
        <w:spacing w:line="276" w:lineRule="auto"/>
        <w:ind w:right="14" w:firstLine="0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1.</w:t>
      </w:r>
      <w:r w:rsidR="00513605">
        <w:rPr>
          <w:rStyle w:val="FontStyle171"/>
          <w:sz w:val="24"/>
          <w:szCs w:val="24"/>
        </w:rPr>
        <w:t> </w:t>
      </w:r>
      <w:r w:rsidR="000A7AFF" w:rsidRPr="000A5E67">
        <w:rPr>
          <w:rStyle w:val="FontStyle171"/>
          <w:sz w:val="24"/>
          <w:szCs w:val="24"/>
        </w:rPr>
        <w:t>Опытная эксплуатация автоматизированной информационной системы «Управление образовательной деятельностью в организации ДПО».</w:t>
      </w:r>
    </w:p>
    <w:p w14:paraId="5508EB18" w14:textId="16CAF152" w:rsidR="000A7AFF" w:rsidRPr="00C07E04" w:rsidRDefault="00A16BE5" w:rsidP="00A16BE5">
      <w:pPr>
        <w:pStyle w:val="Style18"/>
        <w:widowControl/>
        <w:tabs>
          <w:tab w:val="left" w:pos="989"/>
        </w:tabs>
        <w:spacing w:line="276" w:lineRule="auto"/>
        <w:ind w:right="14" w:firstLine="0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2.</w:t>
      </w:r>
      <w:r w:rsidR="00513605">
        <w:rPr>
          <w:rStyle w:val="FontStyle171"/>
          <w:sz w:val="24"/>
          <w:szCs w:val="24"/>
        </w:rPr>
        <w:t> </w:t>
      </w:r>
      <w:r w:rsidR="000A7AFF" w:rsidRPr="000A5E67">
        <w:rPr>
          <w:rStyle w:val="FontStyle171"/>
          <w:sz w:val="24"/>
          <w:szCs w:val="24"/>
        </w:rPr>
        <w:t>Развитие локальной нормативной базы ИРО по образовательной деятельности:</w:t>
      </w:r>
      <w:r w:rsidR="000B217C" w:rsidRPr="000A5E67">
        <w:rPr>
          <w:rStyle w:val="FontStyle171"/>
          <w:sz w:val="24"/>
          <w:szCs w:val="24"/>
        </w:rPr>
        <w:t xml:space="preserve"> </w:t>
      </w:r>
      <w:r w:rsidR="000A7AFF" w:rsidRPr="00C07E04">
        <w:rPr>
          <w:rStyle w:val="FontStyle171"/>
          <w:sz w:val="24"/>
          <w:szCs w:val="24"/>
        </w:rPr>
        <w:t>дополнение пакета локальных нормативных актов о порядке применения электронного обучения и дистанционных образовательных технологий при реализации образовательных программ, регламента эксплуатации системы дистанционного обучения как подсистемы электронной информационно-образовательной среды и регламент</w:t>
      </w:r>
      <w:r w:rsidR="005A3693" w:rsidRPr="00C07E04">
        <w:rPr>
          <w:rStyle w:val="FontStyle171"/>
          <w:sz w:val="24"/>
          <w:szCs w:val="24"/>
        </w:rPr>
        <w:t>а</w:t>
      </w:r>
      <w:r w:rsidR="000A7AFF" w:rsidRPr="00C07E04">
        <w:rPr>
          <w:rStyle w:val="FontStyle171"/>
          <w:sz w:val="24"/>
          <w:szCs w:val="24"/>
        </w:rPr>
        <w:t xml:space="preserve"> по организации и проведению образовательного процесса в ИРО;</w:t>
      </w:r>
      <w:r w:rsidR="000B217C" w:rsidRPr="00C07E04">
        <w:rPr>
          <w:rStyle w:val="FontStyle171"/>
          <w:sz w:val="24"/>
          <w:szCs w:val="24"/>
        </w:rPr>
        <w:t xml:space="preserve"> </w:t>
      </w:r>
      <w:r w:rsidR="000A7AFF" w:rsidRPr="00C07E04">
        <w:rPr>
          <w:rStyle w:val="FontStyle171"/>
          <w:sz w:val="24"/>
          <w:szCs w:val="24"/>
        </w:rPr>
        <w:t>внесение корректирующих действий в положение о планировании и уч</w:t>
      </w:r>
      <w:r w:rsidR="00964E9F" w:rsidRPr="00C07E04">
        <w:rPr>
          <w:rStyle w:val="FontStyle171"/>
          <w:sz w:val="24"/>
          <w:szCs w:val="24"/>
        </w:rPr>
        <w:t>е</w:t>
      </w:r>
      <w:r w:rsidR="000A7AFF" w:rsidRPr="00C07E04">
        <w:rPr>
          <w:rStyle w:val="FontStyle171"/>
          <w:sz w:val="24"/>
          <w:szCs w:val="24"/>
        </w:rPr>
        <w:t>те рабочего времени профессорско-преподавательского состава.</w:t>
      </w:r>
    </w:p>
    <w:p w14:paraId="522FE5DD" w14:textId="491D6D10" w:rsidR="000A7AFF" w:rsidRPr="00C07E04" w:rsidRDefault="00A16BE5" w:rsidP="00C07E04">
      <w:pPr>
        <w:pStyle w:val="Style18"/>
        <w:widowControl/>
        <w:tabs>
          <w:tab w:val="left" w:pos="989"/>
        </w:tabs>
        <w:spacing w:line="276" w:lineRule="auto"/>
        <w:ind w:firstLine="0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3.</w:t>
      </w:r>
      <w:r w:rsidR="00B04315">
        <w:rPr>
          <w:rStyle w:val="FontStyle171"/>
          <w:sz w:val="24"/>
          <w:szCs w:val="24"/>
        </w:rPr>
        <w:t> </w:t>
      </w:r>
      <w:r w:rsidR="000A7AFF" w:rsidRPr="000A5E67">
        <w:rPr>
          <w:rStyle w:val="FontStyle171"/>
          <w:sz w:val="24"/>
          <w:szCs w:val="24"/>
        </w:rPr>
        <w:t xml:space="preserve">Работа по повышению качества дополнительных профессиональных программ: </w:t>
      </w:r>
      <w:r w:rsidR="000A7AFF" w:rsidRPr="00C07E04">
        <w:rPr>
          <w:rStyle w:val="FontStyle171"/>
          <w:sz w:val="24"/>
          <w:szCs w:val="24"/>
        </w:rPr>
        <w:t xml:space="preserve">приведение всех дополнительных профессиональных программ в соответствие </w:t>
      </w:r>
      <w:r w:rsidR="00B04315">
        <w:rPr>
          <w:rStyle w:val="FontStyle171"/>
          <w:sz w:val="24"/>
          <w:szCs w:val="24"/>
        </w:rPr>
        <w:t xml:space="preserve">с </w:t>
      </w:r>
      <w:r w:rsidR="000A7AFF" w:rsidRPr="00C07E04">
        <w:rPr>
          <w:rStyle w:val="FontStyle171"/>
          <w:sz w:val="24"/>
          <w:szCs w:val="24"/>
        </w:rPr>
        <w:t>требованиям</w:t>
      </w:r>
      <w:r w:rsidR="00B04315">
        <w:rPr>
          <w:rStyle w:val="FontStyle171"/>
          <w:sz w:val="24"/>
          <w:szCs w:val="24"/>
        </w:rPr>
        <w:t>и</w:t>
      </w:r>
      <w:r w:rsidR="000A7AFF" w:rsidRPr="00C07E04">
        <w:rPr>
          <w:rStyle w:val="FontStyle171"/>
          <w:sz w:val="24"/>
          <w:szCs w:val="24"/>
        </w:rPr>
        <w:t xml:space="preserve"> Профессиональных стандартов;</w:t>
      </w:r>
      <w:r w:rsidR="000B217C" w:rsidRPr="00C07E04">
        <w:rPr>
          <w:rStyle w:val="FontStyle171"/>
          <w:sz w:val="24"/>
          <w:szCs w:val="24"/>
        </w:rPr>
        <w:t xml:space="preserve"> </w:t>
      </w:r>
      <w:r w:rsidR="000A7AFF" w:rsidRPr="00C07E04">
        <w:rPr>
          <w:rStyle w:val="FontStyle171"/>
          <w:sz w:val="24"/>
          <w:szCs w:val="24"/>
        </w:rPr>
        <w:t>разработка новых дополнительных профессиональных программ.</w:t>
      </w:r>
    </w:p>
    <w:p w14:paraId="12922994" w14:textId="714861EC" w:rsidR="000A7AFF" w:rsidRPr="00941F03" w:rsidRDefault="00A16BE5" w:rsidP="00A16BE5">
      <w:pPr>
        <w:pStyle w:val="Style18"/>
        <w:widowControl/>
        <w:tabs>
          <w:tab w:val="left" w:pos="998"/>
        </w:tabs>
        <w:spacing w:line="276" w:lineRule="auto"/>
        <w:ind w:right="5" w:firstLine="0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4.</w:t>
      </w:r>
      <w:r w:rsidR="00B04315">
        <w:rPr>
          <w:rStyle w:val="FontStyle171"/>
          <w:sz w:val="24"/>
          <w:szCs w:val="24"/>
        </w:rPr>
        <w:t> </w:t>
      </w:r>
      <w:r w:rsidR="000A7AFF" w:rsidRPr="00941F03">
        <w:rPr>
          <w:rStyle w:val="FontStyle171"/>
          <w:sz w:val="24"/>
          <w:szCs w:val="24"/>
        </w:rPr>
        <w:t xml:space="preserve">Разработка модели включения стажировок в дополнительные профессиональные программы, механизма реализации индивидуальных форм повышения квалификации. </w:t>
      </w:r>
    </w:p>
    <w:p w14:paraId="0C51C186" w14:textId="645CEEC6" w:rsidR="000A7AFF" w:rsidRPr="00941F03" w:rsidRDefault="00A16BE5" w:rsidP="00A16BE5">
      <w:pPr>
        <w:pStyle w:val="Style18"/>
        <w:widowControl/>
        <w:tabs>
          <w:tab w:val="left" w:pos="998"/>
        </w:tabs>
        <w:spacing w:before="5" w:line="276" w:lineRule="auto"/>
        <w:ind w:right="5" w:firstLine="0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5.</w:t>
      </w:r>
      <w:r w:rsidR="00B04315">
        <w:rPr>
          <w:rStyle w:val="FontStyle171"/>
          <w:sz w:val="24"/>
          <w:szCs w:val="24"/>
        </w:rPr>
        <w:t> </w:t>
      </w:r>
      <w:r w:rsidR="000A7AFF" w:rsidRPr="00941F03">
        <w:rPr>
          <w:rStyle w:val="FontStyle171"/>
          <w:sz w:val="24"/>
          <w:szCs w:val="24"/>
        </w:rPr>
        <w:t xml:space="preserve">Совершенствование механизма планирования образовательной деятельности на основе ежегодного исследования по выявлению требований к услугам ДПО и определению образовательных потребностей педагогических и руководящих работников образовательных </w:t>
      </w:r>
      <w:r w:rsidR="000A7AFF" w:rsidRPr="005779F1">
        <w:rPr>
          <w:rStyle w:val="FontStyle171"/>
          <w:sz w:val="24"/>
          <w:szCs w:val="24"/>
        </w:rPr>
        <w:t>организаций Иркутской области.</w:t>
      </w:r>
    </w:p>
    <w:p w14:paraId="3779F258" w14:textId="105D034F" w:rsidR="000A7AFF" w:rsidRPr="00941F03" w:rsidRDefault="000A7AFF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Образовательная деятельность организовывалась руководителями структурных подразделений (кафедры, центры, лаборатории) в соответствии с планом-графиком образовательных услуг ИРО. Для информирования муниципальных образований на сайте И</w:t>
      </w:r>
      <w:r w:rsidR="00D21BB4">
        <w:rPr>
          <w:rFonts w:ascii="Times New Roman" w:hAnsi="Times New Roman" w:cs="Times New Roman"/>
          <w:sz w:val="24"/>
          <w:szCs w:val="24"/>
        </w:rPr>
        <w:t>нститута</w:t>
      </w:r>
      <w:r w:rsidRPr="00941F03">
        <w:rPr>
          <w:rFonts w:ascii="Times New Roman" w:hAnsi="Times New Roman" w:cs="Times New Roman"/>
          <w:sz w:val="24"/>
          <w:szCs w:val="24"/>
        </w:rPr>
        <w:t xml:space="preserve"> ежегодно размещается текущий план-график образовательных услуг. Структурные подразделения, реализующие образовательную деятельность, отправляют на </w:t>
      </w:r>
      <w:r w:rsidRPr="00941F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1F03">
        <w:rPr>
          <w:rFonts w:ascii="Times New Roman" w:hAnsi="Times New Roman" w:cs="Times New Roman"/>
          <w:sz w:val="24"/>
          <w:szCs w:val="24"/>
        </w:rPr>
        <w:t>-</w:t>
      </w:r>
      <w:r w:rsidRPr="00941F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1F03">
        <w:rPr>
          <w:rFonts w:ascii="Times New Roman" w:hAnsi="Times New Roman" w:cs="Times New Roman"/>
          <w:sz w:val="24"/>
          <w:szCs w:val="24"/>
        </w:rPr>
        <w:t xml:space="preserve"> вызов, который содержит тематику ДПП, сроки проведения, категории слушателей, необходимый перечень документов и т.</w:t>
      </w:r>
      <w:r w:rsidR="003B369B">
        <w:rPr>
          <w:rFonts w:ascii="Times New Roman" w:hAnsi="Times New Roman" w:cs="Times New Roman"/>
          <w:sz w:val="24"/>
          <w:szCs w:val="24"/>
        </w:rPr>
        <w:t> </w:t>
      </w:r>
      <w:r w:rsidRPr="00941F03">
        <w:rPr>
          <w:rFonts w:ascii="Times New Roman" w:hAnsi="Times New Roman" w:cs="Times New Roman"/>
          <w:sz w:val="24"/>
          <w:szCs w:val="24"/>
        </w:rPr>
        <w:t>д. Слушатели удаленно регистрируются на мероприятия через автоматизированную информационную систему, в результате автоматический сбор данных способствует оперативному формированию отчетных документов по реализации мероприятий.</w:t>
      </w:r>
    </w:p>
    <w:p w14:paraId="0FCE1F00" w14:textId="71BFBBD8" w:rsidR="004D508F" w:rsidRPr="004D508F" w:rsidRDefault="000A5E67" w:rsidP="000B6E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По итогам 2019 г</w:t>
      </w:r>
      <w:r w:rsidR="00883005">
        <w:rPr>
          <w:rFonts w:ascii="Times New Roman" w:hAnsi="Times New Roman" w:cs="Times New Roman"/>
          <w:sz w:val="24"/>
          <w:szCs w:val="24"/>
        </w:rPr>
        <w:t>.</w:t>
      </w:r>
      <w:r w:rsidRPr="004D508F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ИРО было реализовано 140 дополнительных профессиональны</w:t>
      </w:r>
      <w:r w:rsidR="007936D7">
        <w:rPr>
          <w:rFonts w:ascii="Times New Roman" w:hAnsi="Times New Roman" w:cs="Times New Roman"/>
          <w:sz w:val="24"/>
          <w:szCs w:val="24"/>
        </w:rPr>
        <w:t>х программ (</w:t>
      </w:r>
      <w:r w:rsidRPr="004D508F">
        <w:rPr>
          <w:rFonts w:ascii="Times New Roman" w:hAnsi="Times New Roman" w:cs="Times New Roman"/>
          <w:sz w:val="24"/>
          <w:szCs w:val="24"/>
        </w:rPr>
        <w:t>Приложение</w:t>
      </w:r>
      <w:r w:rsidR="003B369B">
        <w:rPr>
          <w:rFonts w:ascii="Times New Roman" w:hAnsi="Times New Roman" w:cs="Times New Roman"/>
          <w:sz w:val="24"/>
          <w:szCs w:val="24"/>
        </w:rPr>
        <w:t> </w:t>
      </w:r>
      <w:r w:rsidR="007936D7">
        <w:rPr>
          <w:rFonts w:ascii="Times New Roman" w:hAnsi="Times New Roman" w:cs="Times New Roman"/>
          <w:sz w:val="24"/>
          <w:szCs w:val="24"/>
        </w:rPr>
        <w:t>2</w:t>
      </w:r>
      <w:r w:rsidRPr="004D508F">
        <w:rPr>
          <w:rFonts w:ascii="Times New Roman" w:hAnsi="Times New Roman" w:cs="Times New Roman"/>
          <w:sz w:val="24"/>
          <w:szCs w:val="24"/>
        </w:rPr>
        <w:t>)</w:t>
      </w:r>
      <w:r w:rsidR="004D508F" w:rsidRPr="004D508F">
        <w:rPr>
          <w:rFonts w:ascii="Times New Roman" w:hAnsi="Times New Roman" w:cs="Times New Roman"/>
          <w:sz w:val="24"/>
          <w:szCs w:val="24"/>
        </w:rPr>
        <w:t>.</w:t>
      </w:r>
    </w:p>
    <w:p w14:paraId="2A640701" w14:textId="61D9921F" w:rsidR="000A5E67" w:rsidRPr="004D508F" w:rsidRDefault="00A16BE5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132 </w:t>
      </w:r>
      <w:r w:rsidR="000A5E67" w:rsidRPr="004D508F">
        <w:rPr>
          <w:rFonts w:ascii="Times New Roman" w:hAnsi="Times New Roman" w:cs="Times New Roman"/>
          <w:sz w:val="24"/>
          <w:szCs w:val="24"/>
        </w:rPr>
        <w:t>программы повышения квалификации, в том числ</w:t>
      </w:r>
      <w:r w:rsidR="004D508F" w:rsidRPr="004D508F">
        <w:rPr>
          <w:rFonts w:ascii="Times New Roman" w:hAnsi="Times New Roman" w:cs="Times New Roman"/>
          <w:sz w:val="24"/>
          <w:szCs w:val="24"/>
        </w:rPr>
        <w:t>е в объеме от 16 до 72 ч</w:t>
      </w:r>
      <w:r w:rsidR="00152C0F">
        <w:rPr>
          <w:rFonts w:ascii="Times New Roman" w:hAnsi="Times New Roman" w:cs="Times New Roman"/>
          <w:sz w:val="24"/>
          <w:szCs w:val="24"/>
        </w:rPr>
        <w:t>.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–</w:t>
      </w:r>
      <w:r w:rsidR="000A5E67" w:rsidRPr="004D508F">
        <w:rPr>
          <w:rFonts w:ascii="Times New Roman" w:hAnsi="Times New Roman" w:cs="Times New Roman"/>
          <w:sz w:val="24"/>
          <w:szCs w:val="24"/>
        </w:rPr>
        <w:t xml:space="preserve"> 73 прог</w:t>
      </w:r>
      <w:r>
        <w:rPr>
          <w:rFonts w:ascii="Times New Roman" w:hAnsi="Times New Roman" w:cs="Times New Roman"/>
          <w:sz w:val="24"/>
          <w:szCs w:val="24"/>
        </w:rPr>
        <w:t>раммы; 72 и выше – 59 программ</w:t>
      </w:r>
      <w:r w:rsidR="003B369B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67" w:rsidRPr="004D508F">
        <w:rPr>
          <w:rFonts w:ascii="Times New Roman" w:hAnsi="Times New Roman" w:cs="Times New Roman"/>
          <w:sz w:val="24"/>
          <w:szCs w:val="24"/>
        </w:rPr>
        <w:t>8 программ профессиональной переподготовки</w:t>
      </w:r>
      <w:r w:rsidR="003B369B">
        <w:rPr>
          <w:rFonts w:ascii="Times New Roman" w:hAnsi="Times New Roman" w:cs="Times New Roman"/>
          <w:sz w:val="24"/>
          <w:szCs w:val="24"/>
        </w:rPr>
        <w:t>,</w:t>
      </w:r>
      <w:r w:rsidR="000A5E67" w:rsidRPr="004D508F">
        <w:rPr>
          <w:rFonts w:ascii="Times New Roman" w:hAnsi="Times New Roman" w:cs="Times New Roman"/>
          <w:sz w:val="24"/>
          <w:szCs w:val="24"/>
        </w:rPr>
        <w:t xml:space="preserve"> в том числе в объеме от 250 до 500 ч</w:t>
      </w:r>
      <w:r w:rsidR="00152C0F">
        <w:rPr>
          <w:rFonts w:ascii="Times New Roman" w:hAnsi="Times New Roman" w:cs="Times New Roman"/>
          <w:sz w:val="24"/>
          <w:szCs w:val="24"/>
        </w:rPr>
        <w:t>.</w:t>
      </w:r>
      <w:r w:rsidR="000A5E67" w:rsidRPr="004D508F">
        <w:rPr>
          <w:rFonts w:ascii="Times New Roman" w:hAnsi="Times New Roman" w:cs="Times New Roman"/>
          <w:sz w:val="24"/>
          <w:szCs w:val="24"/>
        </w:rPr>
        <w:t xml:space="preserve"> – 7 программ; от 500 ч</w:t>
      </w:r>
      <w:r w:rsidR="00152C0F">
        <w:rPr>
          <w:rFonts w:ascii="Times New Roman" w:hAnsi="Times New Roman" w:cs="Times New Roman"/>
          <w:sz w:val="24"/>
          <w:szCs w:val="24"/>
        </w:rPr>
        <w:t>.</w:t>
      </w:r>
      <w:r w:rsidR="000A5E67" w:rsidRPr="004D508F">
        <w:rPr>
          <w:rFonts w:ascii="Times New Roman" w:hAnsi="Times New Roman" w:cs="Times New Roman"/>
          <w:sz w:val="24"/>
          <w:szCs w:val="24"/>
        </w:rPr>
        <w:t xml:space="preserve"> и выше – 1 программа.</w:t>
      </w:r>
    </w:p>
    <w:p w14:paraId="5B00CF02" w14:textId="39F9EF35" w:rsidR="004D508F" w:rsidRPr="004D508F" w:rsidRDefault="004D508F" w:rsidP="000B6E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В ИРО работает система дистанционного обучения на платформе </w:t>
      </w:r>
      <w:r w:rsidRPr="004D508F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4D508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4D508F">
          <w:rPr>
            <w:rStyle w:val="a5"/>
            <w:rFonts w:ascii="Times New Roman" w:hAnsi="Times New Roman" w:cs="Times New Roman"/>
            <w:sz w:val="24"/>
            <w:szCs w:val="24"/>
          </w:rPr>
          <w:t>https://distant.iro38.ru/</w:t>
        </w:r>
      </w:hyperlink>
      <w:r w:rsidRPr="004D508F">
        <w:rPr>
          <w:rFonts w:ascii="Times New Roman" w:hAnsi="Times New Roman" w:cs="Times New Roman"/>
          <w:sz w:val="24"/>
          <w:szCs w:val="24"/>
        </w:rPr>
        <w:t xml:space="preserve">), в которой реализуются ДПП по всем направлениям </w:t>
      </w:r>
    </w:p>
    <w:p w14:paraId="49125EF6" w14:textId="5B71E655" w:rsidR="004D508F" w:rsidRPr="004D508F" w:rsidRDefault="007F66B1" w:rsidP="000B6E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отчетный период велась работа по повышению качества ДПП в соответствии </w:t>
      </w:r>
      <w:r w:rsidR="00883005">
        <w:rPr>
          <w:rFonts w:ascii="Times New Roman" w:hAnsi="Times New Roman" w:cs="Times New Roman"/>
          <w:sz w:val="24"/>
          <w:szCs w:val="24"/>
        </w:rPr>
        <w:t xml:space="preserve">с </w:t>
      </w:r>
      <w:r w:rsidR="004D508F" w:rsidRPr="004D508F">
        <w:rPr>
          <w:rFonts w:ascii="Times New Roman" w:hAnsi="Times New Roman" w:cs="Times New Roman"/>
          <w:sz w:val="24"/>
          <w:szCs w:val="24"/>
        </w:rPr>
        <w:t>требованиям</w:t>
      </w:r>
      <w:r w:rsidR="00883005">
        <w:rPr>
          <w:rFonts w:ascii="Times New Roman" w:hAnsi="Times New Roman" w:cs="Times New Roman"/>
          <w:sz w:val="24"/>
          <w:szCs w:val="24"/>
        </w:rPr>
        <w:t>и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стандартов. Разработаны и реализованы ДПП в рамках региональных проектов «Учитель будущего», «Современная школа», «Цифровая образовательная среда», «Успех каждого ребенка» (Приложение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508F" w:rsidRPr="004D508F">
        <w:rPr>
          <w:rFonts w:ascii="Times New Roman" w:hAnsi="Times New Roman" w:cs="Times New Roman"/>
          <w:sz w:val="24"/>
          <w:szCs w:val="24"/>
        </w:rPr>
        <w:t>3). В 2019 г</w:t>
      </w:r>
      <w:r w:rsidR="00B820EC">
        <w:rPr>
          <w:rFonts w:ascii="Times New Roman" w:hAnsi="Times New Roman" w:cs="Times New Roman"/>
          <w:sz w:val="24"/>
          <w:szCs w:val="24"/>
        </w:rPr>
        <w:t>.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разработаны ДПП ПП </w:t>
      </w:r>
      <w:r w:rsidR="004D508F" w:rsidRPr="004D508F">
        <w:rPr>
          <w:rFonts w:ascii="Times New Roman" w:hAnsi="Times New Roman" w:cs="Times New Roman"/>
          <w:sz w:val="24"/>
          <w:szCs w:val="24"/>
        </w:rPr>
        <w:lastRenderedPageBreak/>
        <w:t>«Педагогика и методика дополнительного образования детей и взрослых» (252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08F" w:rsidRPr="004D508F">
        <w:rPr>
          <w:rFonts w:ascii="Times New Roman" w:hAnsi="Times New Roman" w:cs="Times New Roman"/>
          <w:sz w:val="24"/>
          <w:szCs w:val="24"/>
        </w:rPr>
        <w:t>), «Менеджмент и экономика образования. Школа молодого руководителя» (300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08F" w:rsidRPr="004D508F">
        <w:rPr>
          <w:rFonts w:ascii="Times New Roman" w:hAnsi="Times New Roman" w:cs="Times New Roman"/>
          <w:sz w:val="24"/>
          <w:szCs w:val="24"/>
        </w:rPr>
        <w:t>), «Основы профессиональной деятельности педагога-психолога» (300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08F" w:rsidRPr="004D508F">
        <w:rPr>
          <w:rFonts w:ascii="Times New Roman" w:hAnsi="Times New Roman" w:cs="Times New Roman"/>
          <w:sz w:val="24"/>
          <w:szCs w:val="24"/>
        </w:rPr>
        <w:t>). Заверш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реализация ДПП ПП «Организация образовательного процесса в современной школе» объемом 300 ч. </w:t>
      </w:r>
      <w:r w:rsidR="00A16BE5">
        <w:rPr>
          <w:rFonts w:ascii="Times New Roman" w:hAnsi="Times New Roman" w:cs="Times New Roman"/>
          <w:sz w:val="24"/>
          <w:szCs w:val="24"/>
        </w:rPr>
        <w:t>Н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а </w:t>
      </w:r>
      <w:r w:rsidR="00A16BE5">
        <w:rPr>
          <w:rFonts w:ascii="Times New Roman" w:hAnsi="Times New Roman" w:cs="Times New Roman"/>
          <w:sz w:val="24"/>
          <w:szCs w:val="24"/>
        </w:rPr>
        <w:t>данную программу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в 2017 г</w:t>
      </w:r>
      <w:r w:rsidR="00B820EC">
        <w:rPr>
          <w:rFonts w:ascii="Times New Roman" w:hAnsi="Times New Roman" w:cs="Times New Roman"/>
          <w:sz w:val="24"/>
          <w:szCs w:val="24"/>
        </w:rPr>
        <w:t>.</w:t>
      </w:r>
      <w:r w:rsidR="004D508F" w:rsidRPr="004D508F">
        <w:rPr>
          <w:rFonts w:ascii="Times New Roman" w:hAnsi="Times New Roman" w:cs="Times New Roman"/>
          <w:sz w:val="24"/>
          <w:szCs w:val="24"/>
        </w:rPr>
        <w:t xml:space="preserve"> были зачислены студенты высших учебных заведений</w:t>
      </w:r>
      <w:r w:rsidR="00A16BE5">
        <w:rPr>
          <w:rFonts w:ascii="Times New Roman" w:hAnsi="Times New Roman" w:cs="Times New Roman"/>
          <w:sz w:val="24"/>
          <w:szCs w:val="24"/>
        </w:rPr>
        <w:t xml:space="preserve"> по проекту «Крутой учитель»</w:t>
      </w:r>
      <w:r w:rsidR="004D508F" w:rsidRPr="004D508F">
        <w:rPr>
          <w:rFonts w:ascii="Times New Roman" w:hAnsi="Times New Roman" w:cs="Times New Roman"/>
          <w:sz w:val="24"/>
          <w:szCs w:val="24"/>
        </w:rPr>
        <w:t>.</w:t>
      </w:r>
    </w:p>
    <w:p w14:paraId="60D1D809" w14:textId="048980C3" w:rsidR="004D508F" w:rsidRPr="004D508F" w:rsidRDefault="004D508F" w:rsidP="000B6E9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sz w:val="24"/>
          <w:szCs w:val="24"/>
        </w:rPr>
        <w:t>Всего в 2019 г</w:t>
      </w:r>
      <w:r w:rsidR="00B820EC">
        <w:rPr>
          <w:rFonts w:ascii="Times New Roman" w:eastAsia="Calibri" w:hAnsi="Times New Roman" w:cs="Times New Roman"/>
          <w:sz w:val="24"/>
          <w:szCs w:val="24"/>
        </w:rPr>
        <w:t>.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прошли обучение по дополнительным профессиональным программам 11</w:t>
      </w:r>
      <w:r w:rsidR="00B820EC">
        <w:rPr>
          <w:rFonts w:ascii="Times New Roman" w:hAnsi="Times New Roman" w:cs="Times New Roman"/>
          <w:bCs/>
          <w:spacing w:val="3"/>
          <w:sz w:val="24"/>
          <w:szCs w:val="24"/>
        </w:rPr>
        <w:t> 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962 слушател</w:t>
      </w:r>
      <w:r w:rsidR="00B820EC">
        <w:rPr>
          <w:rFonts w:ascii="Times New Roman" w:hAnsi="Times New Roman" w:cs="Times New Roman"/>
          <w:bCs/>
          <w:spacing w:val="3"/>
          <w:sz w:val="24"/>
          <w:szCs w:val="24"/>
        </w:rPr>
        <w:t>я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14:paraId="6D59B4D9" w14:textId="75B6912E" w:rsidR="004D508F" w:rsidRPr="004D508F" w:rsidRDefault="00A16BE5" w:rsidP="000B6E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</w:t>
      </w:r>
      <w:r w:rsidR="004D508F" w:rsidRPr="004D508F">
        <w:rPr>
          <w:rFonts w:ascii="Times New Roman" w:eastAsia="Calibri" w:hAnsi="Times New Roman" w:cs="Times New Roman"/>
          <w:sz w:val="24"/>
          <w:szCs w:val="24"/>
        </w:rPr>
        <w:t>госуда</w:t>
      </w:r>
      <w:r>
        <w:rPr>
          <w:rFonts w:ascii="Times New Roman" w:eastAsia="Calibri" w:hAnsi="Times New Roman" w:cs="Times New Roman"/>
          <w:sz w:val="24"/>
          <w:szCs w:val="24"/>
        </w:rPr>
        <w:t>рственного задания ИРО з</w:t>
      </w:r>
      <w:r w:rsidR="004D508F" w:rsidRPr="004D508F">
        <w:rPr>
          <w:rFonts w:ascii="Times New Roman" w:eastAsia="Calibri" w:hAnsi="Times New Roman" w:cs="Times New Roman"/>
          <w:sz w:val="24"/>
          <w:szCs w:val="24"/>
        </w:rPr>
        <w:t xml:space="preserve">а 2019 </w:t>
      </w:r>
      <w:r w:rsidR="00B820EC">
        <w:rPr>
          <w:rFonts w:ascii="Times New Roman" w:eastAsia="Calibri" w:hAnsi="Times New Roman" w:cs="Times New Roman"/>
          <w:sz w:val="24"/>
          <w:szCs w:val="24"/>
        </w:rPr>
        <w:t>г.</w:t>
      </w:r>
      <w:r w:rsidR="004D508F" w:rsidRPr="004D508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7BD209" w14:textId="155C07BF" w:rsidR="004D508F" w:rsidRPr="004D508F" w:rsidRDefault="004D508F" w:rsidP="000B6E9D">
      <w:pPr>
        <w:pStyle w:val="a3"/>
        <w:numPr>
          <w:ilvl w:val="0"/>
          <w:numId w:val="27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в части 1</w:t>
      </w:r>
      <w:r w:rsidR="00A16BE5">
        <w:rPr>
          <w:rFonts w:ascii="Times New Roman" w:hAnsi="Times New Roman" w:cs="Times New Roman"/>
          <w:sz w:val="24"/>
          <w:szCs w:val="24"/>
        </w:rPr>
        <w:t xml:space="preserve"> по</w:t>
      </w:r>
      <w:r w:rsidRPr="004D508F">
        <w:rPr>
          <w:rFonts w:ascii="Times New Roman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D337F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508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р</w:t>
      </w:r>
      <w:r w:rsidRPr="004D508F">
        <w:rPr>
          <w:rFonts w:ascii="Times New Roman" w:hAnsi="Times New Roman" w:cs="Times New Roman"/>
          <w:sz w:val="24"/>
          <w:szCs w:val="24"/>
        </w:rPr>
        <w:t>аздела 1 «Реализация дополнительных профессиональных программ повышения квалификации» было запланировано на 2019 г</w:t>
      </w:r>
      <w:r w:rsidR="00D337FC">
        <w:rPr>
          <w:rFonts w:ascii="Times New Roman" w:hAnsi="Times New Roman" w:cs="Times New Roman"/>
          <w:sz w:val="24"/>
          <w:szCs w:val="24"/>
        </w:rPr>
        <w:t>.</w:t>
      </w:r>
      <w:r w:rsidRPr="004D508F">
        <w:rPr>
          <w:rFonts w:ascii="Times New Roman" w:hAnsi="Times New Roman" w:cs="Times New Roman"/>
          <w:sz w:val="24"/>
          <w:szCs w:val="24"/>
        </w:rPr>
        <w:t xml:space="preserve"> 490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200 человеко-часов. </w:t>
      </w:r>
      <w:r w:rsidRPr="004D508F">
        <w:rPr>
          <w:rFonts w:ascii="Times New Roman" w:eastAsia="Times New Roman" w:hAnsi="Times New Roman" w:cs="Times New Roman"/>
          <w:sz w:val="24"/>
          <w:szCs w:val="24"/>
        </w:rPr>
        <w:t>Фактическое значение составляет</w:t>
      </w:r>
      <w:r w:rsidRPr="004D508F">
        <w:rPr>
          <w:rFonts w:ascii="Times New Roman" w:hAnsi="Times New Roman" w:cs="Times New Roman"/>
          <w:sz w:val="24"/>
          <w:szCs w:val="24"/>
        </w:rPr>
        <w:t xml:space="preserve"> 513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674 человеко-часов, что на 4,8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 больше планового значения, но не превышает 5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% допустимого отклонения от установленных показателей объема государственной услуги. </w:t>
      </w:r>
    </w:p>
    <w:p w14:paraId="1A3557A6" w14:textId="59523150" w:rsidR="004D508F" w:rsidRPr="004D508F" w:rsidRDefault="004D508F" w:rsidP="000B6E9D">
      <w:pPr>
        <w:pStyle w:val="a3"/>
        <w:numPr>
          <w:ilvl w:val="0"/>
          <w:numId w:val="27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eastAsia="Times New Roman" w:hAnsi="Times New Roman" w:cs="Times New Roman"/>
          <w:sz w:val="24"/>
          <w:szCs w:val="24"/>
        </w:rPr>
        <w:t>в части 1 оказания государственной услуги р</w:t>
      </w:r>
      <w:r w:rsidRPr="004D508F">
        <w:rPr>
          <w:rFonts w:ascii="Times New Roman" w:hAnsi="Times New Roman" w:cs="Times New Roman"/>
          <w:sz w:val="24"/>
          <w:szCs w:val="24"/>
        </w:rPr>
        <w:t>аздела 2 «Реализация дополнительных профессиональных программ профессиональной переподготовки» было запланировано на 2019 г</w:t>
      </w:r>
      <w:r w:rsidR="00D337FC">
        <w:rPr>
          <w:rFonts w:ascii="Times New Roman" w:hAnsi="Times New Roman" w:cs="Times New Roman"/>
          <w:sz w:val="24"/>
          <w:szCs w:val="24"/>
        </w:rPr>
        <w:t>.</w:t>
      </w:r>
      <w:r w:rsidRPr="004D508F">
        <w:rPr>
          <w:rFonts w:ascii="Times New Roman" w:hAnsi="Times New Roman" w:cs="Times New Roman"/>
          <w:sz w:val="24"/>
          <w:szCs w:val="24"/>
        </w:rPr>
        <w:t xml:space="preserve"> 37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500 человеко-часов. </w:t>
      </w:r>
      <w:r w:rsidRPr="004D508F">
        <w:rPr>
          <w:rFonts w:ascii="Times New Roman" w:eastAsia="Times New Roman" w:hAnsi="Times New Roman" w:cs="Times New Roman"/>
          <w:sz w:val="24"/>
          <w:szCs w:val="24"/>
        </w:rPr>
        <w:t>Фактическое значение составляет</w:t>
      </w:r>
      <w:r w:rsidRPr="004D508F">
        <w:rPr>
          <w:rFonts w:ascii="Times New Roman" w:hAnsi="Times New Roman" w:cs="Times New Roman"/>
          <w:sz w:val="24"/>
          <w:szCs w:val="24"/>
        </w:rPr>
        <w:t xml:space="preserve"> 37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740 человеко-часов, что на 0,6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 больше планового значения, но не превышает 5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% допустимого отклонения от установленных показателей объема государственной услуги. </w:t>
      </w:r>
    </w:p>
    <w:p w14:paraId="0B702D83" w14:textId="7DC848C4" w:rsidR="004D508F" w:rsidRPr="00D337FC" w:rsidRDefault="004D508F" w:rsidP="00D337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В 2019 г</w:t>
      </w:r>
      <w:r w:rsidR="00D337FC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на внебюджетной основе прошли обучение по дополнительным профессиональным программам 2</w:t>
      </w:r>
      <w:r w:rsidR="00D337FC">
        <w:rPr>
          <w:rFonts w:ascii="Times New Roman" w:hAnsi="Times New Roman" w:cs="Times New Roman"/>
          <w:bCs/>
          <w:spacing w:val="3"/>
          <w:sz w:val="24"/>
          <w:szCs w:val="24"/>
        </w:rPr>
        <w:t> 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216 слушателей,</w:t>
      </w:r>
      <w:r w:rsidRPr="004D508F">
        <w:rPr>
          <w:rFonts w:ascii="Times New Roman" w:hAnsi="Times New Roman" w:cs="Times New Roman"/>
          <w:sz w:val="24"/>
          <w:szCs w:val="24"/>
        </w:rPr>
        <w:t xml:space="preserve"> из них 1</w:t>
      </w:r>
      <w:r w:rsidR="00D337FC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942 человека </w:t>
      </w:r>
      <w:r w:rsidR="00D337FC">
        <w:rPr>
          <w:rFonts w:ascii="Times New Roman" w:hAnsi="Times New Roman" w:cs="Times New Roman"/>
          <w:sz w:val="24"/>
          <w:szCs w:val="24"/>
        </w:rPr>
        <w:t xml:space="preserve">– </w:t>
      </w:r>
      <w:r w:rsidRPr="004D508F">
        <w:rPr>
          <w:rFonts w:ascii="Times New Roman" w:hAnsi="Times New Roman" w:cs="Times New Roman"/>
          <w:sz w:val="24"/>
          <w:szCs w:val="24"/>
        </w:rPr>
        <w:t xml:space="preserve">на курсах повышения квалификации и 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274 слушател</w:t>
      </w:r>
      <w:r w:rsidR="00D337FC">
        <w:rPr>
          <w:rFonts w:ascii="Times New Roman" w:hAnsi="Times New Roman" w:cs="Times New Roman"/>
          <w:bCs/>
          <w:spacing w:val="3"/>
          <w:sz w:val="24"/>
          <w:szCs w:val="24"/>
        </w:rPr>
        <w:t>я</w:t>
      </w:r>
      <w:r w:rsidRPr="004D508F">
        <w:rPr>
          <w:rFonts w:ascii="Times New Roman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bCs/>
          <w:spacing w:val="3"/>
          <w:sz w:val="24"/>
          <w:szCs w:val="24"/>
        </w:rPr>
        <w:t>завершили профессиональную переподготовку.</w:t>
      </w:r>
    </w:p>
    <w:p w14:paraId="3E79B3C4" w14:textId="6CAF945F" w:rsidR="004D508F" w:rsidRPr="004D508F" w:rsidRDefault="004D508F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ИРО реализует ДПП ПК и ПП или их части с применением ДОТ во всех предусмотренных законодательством Российской Федерации формах получения образования и формах обучения или при их сочетании, при проведении различных видов учебных занятий, практик, организации самостоятельной работы слушателей, индивидуальных и групповых консультаций, других форм работы, промежуточной и итоговой аттестации обучающихся. Целью применения ДОТ при реализации программ в ИРО является повышение качества образования, предоставление возможности освоения программ непосредственно по месту жительства слушателей или его временного пребывания (нахождения), а также предоставление условий для обучения с учетом состояния здоровья слушателей, обучения по индивидуальному учебному плану.</w:t>
      </w:r>
    </w:p>
    <w:p w14:paraId="5DF23ADF" w14:textId="6CC8F8E9" w:rsidR="004D508F" w:rsidRPr="004D508F" w:rsidRDefault="004D508F" w:rsidP="000B6E9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Вариативность реализуемых ИРО ДПП обеспечивалась возможностью выбора в любом сочетании различных форм обучения, в том числе с использованием дистанционных образовательных технологий; ежегодным обновлением содержания реализуемых ДПП с учётом развития современного образования и тенденций. По сравнению с 2017 г</w:t>
      </w:r>
      <w:r w:rsidR="00165D64">
        <w:rPr>
          <w:rFonts w:ascii="Times New Roman" w:hAnsi="Times New Roman" w:cs="Times New Roman"/>
          <w:sz w:val="24"/>
          <w:szCs w:val="24"/>
        </w:rPr>
        <w:t>.</w:t>
      </w:r>
      <w:r w:rsidRPr="004D508F">
        <w:rPr>
          <w:rFonts w:ascii="Times New Roman" w:hAnsi="Times New Roman" w:cs="Times New Roman"/>
          <w:sz w:val="24"/>
          <w:szCs w:val="24"/>
        </w:rPr>
        <w:t xml:space="preserve"> на 62</w:t>
      </w:r>
      <w:r w:rsidR="00165D64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 увеличилось количество дополнительных профессиональных программ, реализуемых на основе применения дистанционных образовательных технологий. В 2017 г</w:t>
      </w:r>
      <w:r w:rsidR="00165D64">
        <w:rPr>
          <w:rFonts w:ascii="Times New Roman" w:hAnsi="Times New Roman" w:cs="Times New Roman"/>
          <w:sz w:val="24"/>
          <w:szCs w:val="24"/>
        </w:rPr>
        <w:t>.</w:t>
      </w:r>
      <w:r w:rsidRPr="004D508F">
        <w:rPr>
          <w:rFonts w:ascii="Times New Roman" w:hAnsi="Times New Roman" w:cs="Times New Roman"/>
          <w:sz w:val="24"/>
          <w:szCs w:val="24"/>
        </w:rPr>
        <w:t xml:space="preserve"> количество программ с использованием ДОТ составило 58, 2018 г</w:t>
      </w:r>
      <w:r w:rsidR="00165D64">
        <w:rPr>
          <w:rFonts w:ascii="Times New Roman" w:hAnsi="Times New Roman" w:cs="Times New Roman"/>
          <w:sz w:val="24"/>
          <w:szCs w:val="24"/>
        </w:rPr>
        <w:t xml:space="preserve">. </w:t>
      </w:r>
      <w:r w:rsidRPr="004D508F">
        <w:rPr>
          <w:rFonts w:ascii="Times New Roman" w:hAnsi="Times New Roman" w:cs="Times New Roman"/>
          <w:sz w:val="24"/>
          <w:szCs w:val="24"/>
        </w:rPr>
        <w:t xml:space="preserve">– 84, 2019 </w:t>
      </w:r>
      <w:r w:rsidR="00165D64">
        <w:rPr>
          <w:rFonts w:ascii="Times New Roman" w:hAnsi="Times New Roman" w:cs="Times New Roman"/>
          <w:sz w:val="24"/>
          <w:szCs w:val="24"/>
        </w:rPr>
        <w:t xml:space="preserve">г. </w:t>
      </w:r>
      <w:r w:rsidRPr="004D508F">
        <w:rPr>
          <w:rFonts w:ascii="Times New Roman" w:hAnsi="Times New Roman" w:cs="Times New Roman"/>
          <w:sz w:val="24"/>
          <w:szCs w:val="24"/>
        </w:rPr>
        <w:t xml:space="preserve">– 94. </w:t>
      </w:r>
    </w:p>
    <w:p w14:paraId="388B6A0E" w14:textId="77777777" w:rsidR="004D508F" w:rsidRPr="004D508F" w:rsidRDefault="004D508F" w:rsidP="000B6E9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Обеспечена возможность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 w14:paraId="10D8BF80" w14:textId="0881A6A8" w:rsidR="004D508F" w:rsidRPr="00A16BE5" w:rsidRDefault="004D508F" w:rsidP="002C495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lastRenderedPageBreak/>
        <w:t>Профессорско-преподавательским составом ИРО за 2019 г</w:t>
      </w:r>
      <w:r w:rsidR="002C4955">
        <w:rPr>
          <w:rFonts w:ascii="Times New Roman" w:hAnsi="Times New Roman" w:cs="Times New Roman"/>
          <w:sz w:val="24"/>
          <w:szCs w:val="24"/>
        </w:rPr>
        <w:t>.</w:t>
      </w:r>
      <w:r w:rsidRPr="004D508F">
        <w:rPr>
          <w:rFonts w:ascii="Times New Roman" w:hAnsi="Times New Roman" w:cs="Times New Roman"/>
          <w:sz w:val="24"/>
          <w:szCs w:val="24"/>
        </w:rPr>
        <w:t xml:space="preserve"> проведено более 250 научно-практических и научно-методических мероприятий по приоритетным направлениям развития системы образования, в которых приняли участие около 20</w:t>
      </w:r>
      <w:r w:rsidR="002C4955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135 педагогических и руководящих работников Иркутской области, из них 19</w:t>
      </w:r>
      <w:r w:rsidR="002C4955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327 участников мероприятий </w:t>
      </w:r>
      <w:r w:rsidR="002C4955">
        <w:rPr>
          <w:rFonts w:ascii="Times New Roman" w:hAnsi="Times New Roman" w:cs="Times New Roman"/>
          <w:sz w:val="24"/>
          <w:szCs w:val="24"/>
        </w:rPr>
        <w:t xml:space="preserve">– </w:t>
      </w:r>
      <w:r w:rsidRPr="004D508F">
        <w:rPr>
          <w:rFonts w:ascii="Times New Roman" w:hAnsi="Times New Roman" w:cs="Times New Roman"/>
          <w:sz w:val="24"/>
          <w:szCs w:val="24"/>
        </w:rPr>
        <w:t>на бюджетной основе, 808 человека – участники мероп</w:t>
      </w:r>
      <w:r w:rsidR="00A16BE5">
        <w:rPr>
          <w:rFonts w:ascii="Times New Roman" w:hAnsi="Times New Roman" w:cs="Times New Roman"/>
          <w:sz w:val="24"/>
          <w:szCs w:val="24"/>
        </w:rPr>
        <w:t>риятий на внебюджетной основе.</w:t>
      </w:r>
      <w:r w:rsidR="00A16BE5">
        <w:rPr>
          <w:rFonts w:ascii="Times New Roman" w:hAnsi="Times New Roman" w:cs="Times New Roman"/>
          <w:sz w:val="24"/>
          <w:szCs w:val="24"/>
        </w:rPr>
        <w:tab/>
      </w:r>
    </w:p>
    <w:p w14:paraId="04AA889B" w14:textId="22859DB3" w:rsidR="00ED6794" w:rsidRPr="00142D38" w:rsidRDefault="006A5FCB" w:rsidP="000B6E9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эффективной организации учебного процесса в соответстви</w:t>
      </w:r>
      <w:r w:rsidR="002C49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современными тенденциями развития образования</w:t>
      </w:r>
      <w:r w:rsidR="00ED6794" w:rsidRPr="007936D7">
        <w:rPr>
          <w:rFonts w:ascii="Times New Roman" w:hAnsi="Times New Roman" w:cs="Times New Roman"/>
          <w:bCs/>
          <w:sz w:val="24"/>
          <w:szCs w:val="24"/>
        </w:rPr>
        <w:t xml:space="preserve"> ИРО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активно</w:t>
      </w:r>
      <w:r w:rsidR="00ED6794" w:rsidRPr="007936D7">
        <w:rPr>
          <w:rFonts w:ascii="Times New Roman" w:hAnsi="Times New Roman" w:cs="Times New Roman"/>
          <w:bCs/>
          <w:sz w:val="24"/>
          <w:szCs w:val="24"/>
        </w:rPr>
        <w:t xml:space="preserve"> сотрудничает с 9 издательствами, выпускающими учебную и учебно-методическую литературу.</w:t>
      </w:r>
      <w:r w:rsidR="00ED6794" w:rsidRPr="0079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794" w:rsidRPr="007936D7">
        <w:rPr>
          <w:rFonts w:ascii="Times New Roman" w:hAnsi="Times New Roman" w:cs="Times New Roman"/>
          <w:bCs/>
          <w:sz w:val="24"/>
          <w:szCs w:val="24"/>
        </w:rPr>
        <w:t>Сотрудничество осуществляется 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подписанных </w:t>
      </w:r>
      <w:r w:rsidR="00ED6794" w:rsidRPr="007936D7">
        <w:rPr>
          <w:rFonts w:ascii="Times New Roman" w:hAnsi="Times New Roman" w:cs="Times New Roman"/>
          <w:bCs/>
          <w:sz w:val="24"/>
          <w:szCs w:val="24"/>
        </w:rPr>
        <w:t>соглашений о сотрудничестве в области обеспечения работников образования информацией об учебно-методической литературе, договоров о сотрудничестве с целью информационно-методического обеспечения педагогической деятельности работников образования ИРО</w:t>
      </w:r>
      <w:r w:rsidR="00ED6794" w:rsidRPr="005779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774A" w:rsidRPr="005779F1">
        <w:rPr>
          <w:rFonts w:ascii="Times New Roman" w:hAnsi="Times New Roman" w:cs="Times New Roman"/>
          <w:sz w:val="24"/>
          <w:szCs w:val="24"/>
        </w:rPr>
        <w:t>От издательств был</w:t>
      </w:r>
      <w:r w:rsidR="00142D38" w:rsidRPr="005779F1">
        <w:rPr>
          <w:rFonts w:ascii="Times New Roman" w:hAnsi="Times New Roman" w:cs="Times New Roman"/>
          <w:sz w:val="24"/>
          <w:szCs w:val="24"/>
        </w:rPr>
        <w:t>о</w:t>
      </w:r>
      <w:r w:rsidR="00ED6794" w:rsidRPr="005779F1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142D38" w:rsidRPr="005779F1">
        <w:rPr>
          <w:rFonts w:ascii="Times New Roman" w:hAnsi="Times New Roman" w:cs="Times New Roman"/>
          <w:sz w:val="24"/>
          <w:szCs w:val="24"/>
        </w:rPr>
        <w:t>о</w:t>
      </w:r>
      <w:r w:rsidR="00ED6794" w:rsidRPr="005779F1">
        <w:rPr>
          <w:rFonts w:ascii="Times New Roman" w:hAnsi="Times New Roman" w:cs="Times New Roman"/>
          <w:sz w:val="24"/>
          <w:szCs w:val="24"/>
        </w:rPr>
        <w:t xml:space="preserve"> </w:t>
      </w:r>
      <w:r w:rsidR="0006774A" w:rsidRPr="005779F1">
        <w:rPr>
          <w:rFonts w:ascii="Times New Roman" w:hAnsi="Times New Roman" w:cs="Times New Roman"/>
          <w:sz w:val="24"/>
          <w:szCs w:val="24"/>
        </w:rPr>
        <w:t>в</w:t>
      </w:r>
      <w:r w:rsidR="00ED6794" w:rsidRPr="005779F1">
        <w:rPr>
          <w:rFonts w:ascii="Times New Roman" w:hAnsi="Times New Roman" w:cs="Times New Roman"/>
          <w:sz w:val="24"/>
          <w:szCs w:val="24"/>
        </w:rPr>
        <w:t xml:space="preserve"> 2019</w:t>
      </w:r>
      <w:r w:rsidR="001C57E6" w:rsidRPr="005779F1">
        <w:rPr>
          <w:rFonts w:ascii="Times New Roman" w:hAnsi="Times New Roman" w:cs="Times New Roman"/>
          <w:sz w:val="24"/>
          <w:szCs w:val="24"/>
        </w:rPr>
        <w:t> </w:t>
      </w:r>
      <w:r w:rsidR="00ED6794" w:rsidRPr="005779F1">
        <w:rPr>
          <w:rFonts w:ascii="Times New Roman" w:hAnsi="Times New Roman" w:cs="Times New Roman"/>
          <w:sz w:val="24"/>
          <w:szCs w:val="24"/>
        </w:rPr>
        <w:t>г</w:t>
      </w:r>
      <w:r w:rsidR="001C57E6" w:rsidRPr="005779F1">
        <w:rPr>
          <w:rFonts w:ascii="Times New Roman" w:hAnsi="Times New Roman" w:cs="Times New Roman"/>
          <w:sz w:val="24"/>
          <w:szCs w:val="24"/>
        </w:rPr>
        <w:t>.</w:t>
      </w:r>
      <w:r w:rsidR="00ED6794" w:rsidRPr="005779F1">
        <w:rPr>
          <w:rFonts w:ascii="Times New Roman" w:hAnsi="Times New Roman" w:cs="Times New Roman"/>
          <w:sz w:val="24"/>
          <w:szCs w:val="24"/>
        </w:rPr>
        <w:t xml:space="preserve"> </w:t>
      </w:r>
      <w:r w:rsidR="005779F1" w:rsidRPr="005779F1">
        <w:rPr>
          <w:rFonts w:ascii="Times New Roman" w:hAnsi="Times New Roman" w:cs="Times New Roman"/>
          <w:sz w:val="24"/>
          <w:szCs w:val="24"/>
        </w:rPr>
        <w:t>4040</w:t>
      </w:r>
      <w:r w:rsidR="00142D38" w:rsidRPr="005779F1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7D036F" w:rsidRPr="005779F1">
        <w:rPr>
          <w:rFonts w:ascii="Times New Roman" w:hAnsi="Times New Roman" w:cs="Times New Roman"/>
          <w:sz w:val="24"/>
          <w:szCs w:val="24"/>
        </w:rPr>
        <w:t>а</w:t>
      </w:r>
      <w:r w:rsidR="00142D38" w:rsidRPr="005779F1">
        <w:rPr>
          <w:rFonts w:ascii="Times New Roman" w:hAnsi="Times New Roman" w:cs="Times New Roman"/>
          <w:sz w:val="24"/>
          <w:szCs w:val="24"/>
        </w:rPr>
        <w:t>, из них</w:t>
      </w:r>
      <w:r w:rsidR="0006774A" w:rsidRPr="005779F1">
        <w:rPr>
          <w:rFonts w:ascii="Times New Roman" w:hAnsi="Times New Roman" w:cs="Times New Roman"/>
          <w:sz w:val="24"/>
          <w:szCs w:val="24"/>
        </w:rPr>
        <w:t xml:space="preserve">: </w:t>
      </w:r>
      <w:r w:rsidR="00ED6794" w:rsidRPr="005779F1">
        <w:rPr>
          <w:rFonts w:ascii="Times New Roman" w:hAnsi="Times New Roman" w:cs="Times New Roman"/>
          <w:sz w:val="24"/>
          <w:szCs w:val="24"/>
        </w:rPr>
        <w:t>учебников – 605, УМЛ – 1429; издательства «Русское слово» – 108 экземпляр</w:t>
      </w:r>
      <w:r w:rsidR="00142D38" w:rsidRPr="005779F1">
        <w:rPr>
          <w:rFonts w:ascii="Times New Roman" w:hAnsi="Times New Roman" w:cs="Times New Roman"/>
          <w:sz w:val="24"/>
          <w:szCs w:val="24"/>
        </w:rPr>
        <w:t>ов</w:t>
      </w:r>
      <w:r w:rsidR="00ED6794" w:rsidRPr="005779F1">
        <w:rPr>
          <w:rFonts w:ascii="Times New Roman" w:hAnsi="Times New Roman" w:cs="Times New Roman"/>
          <w:sz w:val="24"/>
          <w:szCs w:val="24"/>
        </w:rPr>
        <w:t>, издательства «Просвещение» – 247 экземпляров, издательства «Национальное образование» – 98 экземпляр</w:t>
      </w:r>
      <w:r w:rsidR="00142D38" w:rsidRPr="005779F1">
        <w:rPr>
          <w:rFonts w:ascii="Times New Roman" w:hAnsi="Times New Roman" w:cs="Times New Roman"/>
          <w:sz w:val="24"/>
          <w:szCs w:val="24"/>
        </w:rPr>
        <w:t>ов</w:t>
      </w:r>
      <w:r w:rsidR="00ED6794" w:rsidRPr="005779F1">
        <w:rPr>
          <w:rFonts w:ascii="Times New Roman" w:hAnsi="Times New Roman" w:cs="Times New Roman"/>
          <w:sz w:val="24"/>
          <w:szCs w:val="24"/>
        </w:rPr>
        <w:t>, издательства «Легион» –104 экземпляр</w:t>
      </w:r>
      <w:r w:rsidR="00142D38" w:rsidRPr="005779F1">
        <w:rPr>
          <w:rFonts w:ascii="Times New Roman" w:hAnsi="Times New Roman" w:cs="Times New Roman"/>
          <w:sz w:val="24"/>
          <w:szCs w:val="24"/>
        </w:rPr>
        <w:t>а</w:t>
      </w:r>
      <w:r w:rsidR="00ED6794" w:rsidRPr="005779F1">
        <w:rPr>
          <w:rFonts w:ascii="Times New Roman" w:hAnsi="Times New Roman" w:cs="Times New Roman"/>
          <w:sz w:val="24"/>
          <w:szCs w:val="24"/>
        </w:rPr>
        <w:t>, издательства «Интеллект-центр» – 6 экземпляров, издательства «Экзамен» – 623 экземпляр</w:t>
      </w:r>
      <w:r w:rsidR="00142D38" w:rsidRPr="005779F1">
        <w:rPr>
          <w:rFonts w:ascii="Times New Roman" w:hAnsi="Times New Roman" w:cs="Times New Roman"/>
          <w:sz w:val="24"/>
          <w:szCs w:val="24"/>
        </w:rPr>
        <w:t>а</w:t>
      </w:r>
      <w:r w:rsidR="00ED6794" w:rsidRPr="005779F1">
        <w:rPr>
          <w:rFonts w:ascii="Times New Roman" w:hAnsi="Times New Roman" w:cs="Times New Roman"/>
          <w:sz w:val="24"/>
          <w:szCs w:val="24"/>
        </w:rPr>
        <w:t>, корпорации «Российский учебник» – 9 экземпляр</w:t>
      </w:r>
      <w:r w:rsidR="00142D38" w:rsidRPr="005779F1">
        <w:rPr>
          <w:rFonts w:ascii="Times New Roman" w:hAnsi="Times New Roman" w:cs="Times New Roman"/>
          <w:sz w:val="24"/>
          <w:szCs w:val="24"/>
        </w:rPr>
        <w:t>ов</w:t>
      </w:r>
      <w:r w:rsidR="00ED6794" w:rsidRPr="005779F1">
        <w:rPr>
          <w:rFonts w:ascii="Times New Roman" w:hAnsi="Times New Roman" w:cs="Times New Roman"/>
          <w:sz w:val="24"/>
          <w:szCs w:val="24"/>
        </w:rPr>
        <w:t>, издательства «Бином» – 811 экземпляров</w:t>
      </w:r>
      <w:r w:rsidR="005779F1" w:rsidRPr="005779F1">
        <w:rPr>
          <w:rFonts w:ascii="Times New Roman" w:hAnsi="Times New Roman" w:cs="Times New Roman"/>
          <w:sz w:val="24"/>
          <w:szCs w:val="24"/>
        </w:rPr>
        <w:t>.</w:t>
      </w:r>
    </w:p>
    <w:p w14:paraId="36E56438" w14:textId="10784DE3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D7">
        <w:rPr>
          <w:rFonts w:ascii="Times New Roman" w:hAnsi="Times New Roman" w:cs="Times New Roman"/>
          <w:b/>
          <w:sz w:val="24"/>
          <w:szCs w:val="24"/>
        </w:rPr>
        <w:t>По показателю 1.1:</w:t>
      </w:r>
      <w:r w:rsidRPr="007936D7">
        <w:rPr>
          <w:rFonts w:ascii="Times New Roman" w:hAnsi="Times New Roman" w:cs="Times New Roman"/>
          <w:sz w:val="24"/>
          <w:szCs w:val="24"/>
        </w:rPr>
        <w:t xml:space="preserve"> ч</w:t>
      </w:r>
      <w:r w:rsidRPr="007936D7">
        <w:rPr>
          <w:rFonts w:ascii="Times New Roman" w:eastAsia="Calibri" w:hAnsi="Times New Roman" w:cs="Times New Roman"/>
          <w:sz w:val="24"/>
          <w:szCs w:val="24"/>
        </w:rPr>
        <w:t>исленность слушателей, обучившихся по дополните</w:t>
      </w:r>
      <w:r w:rsidRPr="004D508F">
        <w:rPr>
          <w:rFonts w:ascii="Times New Roman" w:eastAsia="Calibri" w:hAnsi="Times New Roman" w:cs="Times New Roman"/>
          <w:sz w:val="24"/>
          <w:szCs w:val="24"/>
        </w:rPr>
        <w:t>льным профессиональным программам повышения квалификации в ИРО</w:t>
      </w:r>
      <w:r w:rsidR="00225BC3">
        <w:rPr>
          <w:rFonts w:ascii="Times New Roman" w:eastAsia="Calibri" w:hAnsi="Times New Roman" w:cs="Times New Roman"/>
          <w:sz w:val="24"/>
          <w:szCs w:val="24"/>
        </w:rPr>
        <w:t>,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– 11</w:t>
      </w:r>
      <w:r w:rsidR="00225BC3">
        <w:rPr>
          <w:rFonts w:ascii="Times New Roman" w:eastAsia="Calibri" w:hAnsi="Times New Roman" w:cs="Times New Roman"/>
          <w:sz w:val="24"/>
          <w:szCs w:val="24"/>
        </w:rPr>
        <w:t> </w:t>
      </w:r>
      <w:r w:rsidRPr="004D508F">
        <w:rPr>
          <w:rFonts w:ascii="Times New Roman" w:eastAsia="Calibri" w:hAnsi="Times New Roman" w:cs="Times New Roman"/>
          <w:sz w:val="24"/>
          <w:szCs w:val="24"/>
        </w:rPr>
        <w:t>566 человек. 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</w:t>
      </w:r>
      <w:r w:rsidR="00225BC3">
        <w:rPr>
          <w:rFonts w:ascii="Times New Roman" w:eastAsia="Calibri" w:hAnsi="Times New Roman" w:cs="Times New Roman"/>
          <w:sz w:val="24"/>
          <w:szCs w:val="24"/>
        </w:rPr>
        <w:t>,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– 96,7</w:t>
      </w:r>
      <w:r w:rsidR="00225BC3">
        <w:rPr>
          <w:rFonts w:ascii="Times New Roman" w:eastAsia="Calibri" w:hAnsi="Times New Roman" w:cs="Times New Roman"/>
          <w:sz w:val="24"/>
          <w:szCs w:val="24"/>
        </w:rPr>
        <w:t> 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14:paraId="26E109ED" w14:textId="57F88100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t>По показателю 1.2: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численность слушателей, обучившихся по дополнительным профессиональным программам профессиональной переподготовки в ИРО</w:t>
      </w:r>
      <w:r w:rsidR="00225BC3">
        <w:rPr>
          <w:rFonts w:ascii="Times New Roman" w:eastAsia="Calibri" w:hAnsi="Times New Roman" w:cs="Times New Roman"/>
          <w:sz w:val="24"/>
          <w:szCs w:val="24"/>
        </w:rPr>
        <w:t>,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– 396 человек. 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</w:t>
      </w:r>
      <w:r w:rsidR="005530A5">
        <w:rPr>
          <w:rFonts w:ascii="Times New Roman" w:eastAsia="Calibri" w:hAnsi="Times New Roman" w:cs="Times New Roman"/>
          <w:sz w:val="24"/>
          <w:szCs w:val="24"/>
        </w:rPr>
        <w:t>,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– 3,3%.</w:t>
      </w:r>
    </w:p>
    <w:p w14:paraId="0656975F" w14:textId="6FD18682" w:rsidR="004D508F" w:rsidRPr="004D508F" w:rsidRDefault="004D508F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t>По показателю 1.3: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численность слушателей, направленных на обучение службами занятости, в общей численности слушателей, прошедших обучение</w:t>
      </w:r>
      <w:r w:rsidR="00225BC3">
        <w:rPr>
          <w:rFonts w:ascii="Times New Roman" w:eastAsia="Calibri" w:hAnsi="Times New Roman" w:cs="Times New Roman"/>
          <w:sz w:val="24"/>
          <w:szCs w:val="24"/>
        </w:rPr>
        <w:t>,</w:t>
      </w:r>
      <w:r w:rsidRPr="004D5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sz w:val="24"/>
          <w:szCs w:val="24"/>
        </w:rPr>
        <w:t xml:space="preserve">– 1 человек. </w:t>
      </w:r>
      <w:r w:rsidRPr="004D508F">
        <w:rPr>
          <w:rFonts w:ascii="Times New Roman" w:eastAsia="Calibri" w:hAnsi="Times New Roman" w:cs="Times New Roman"/>
          <w:sz w:val="24"/>
          <w:szCs w:val="24"/>
        </w:rPr>
        <w:t>Удельный вес численности слушателей – 0,008</w:t>
      </w:r>
      <w:r w:rsidR="00225BC3">
        <w:rPr>
          <w:rFonts w:ascii="Times New Roman" w:eastAsia="Calibri" w:hAnsi="Times New Roman" w:cs="Times New Roman"/>
          <w:sz w:val="24"/>
          <w:szCs w:val="24"/>
        </w:rPr>
        <w:t> </w:t>
      </w:r>
      <w:r w:rsidRPr="004D508F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42F9BBB4" w14:textId="3D76D477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t xml:space="preserve">По показателю 1.4: </w:t>
      </w:r>
      <w:r w:rsidRPr="004D508F">
        <w:rPr>
          <w:rFonts w:ascii="Times New Roman" w:eastAsia="Calibri" w:hAnsi="Times New Roman" w:cs="Times New Roman"/>
          <w:sz w:val="24"/>
          <w:szCs w:val="24"/>
        </w:rPr>
        <w:t>количество реализуемых дополнительных профессиональных программ – 140, в том числе:</w:t>
      </w:r>
    </w:p>
    <w:p w14:paraId="01A2B7F8" w14:textId="77777777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sz w:val="24"/>
          <w:szCs w:val="24"/>
        </w:rPr>
        <w:t>a.</w:t>
      </w:r>
      <w:r w:rsidRPr="004D508F">
        <w:rPr>
          <w:rFonts w:ascii="Times New Roman" w:eastAsia="Calibri" w:hAnsi="Times New Roman" w:cs="Times New Roman"/>
          <w:sz w:val="24"/>
          <w:szCs w:val="24"/>
        </w:rPr>
        <w:tab/>
        <w:t>программ повышения квалификации – 132;</w:t>
      </w:r>
    </w:p>
    <w:p w14:paraId="555AF12D" w14:textId="24F7D79E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sz w:val="24"/>
          <w:szCs w:val="24"/>
        </w:rPr>
        <w:t>b.</w:t>
      </w:r>
      <w:r w:rsidRPr="004D508F">
        <w:rPr>
          <w:rFonts w:ascii="Times New Roman" w:eastAsia="Calibri" w:hAnsi="Times New Roman" w:cs="Times New Roman"/>
          <w:sz w:val="24"/>
          <w:szCs w:val="24"/>
        </w:rPr>
        <w:tab/>
        <w:t>программ профессиональной переподготовки – 8.</w:t>
      </w:r>
    </w:p>
    <w:p w14:paraId="1CE33E71" w14:textId="77777777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t xml:space="preserve">По показателю 1.5: </w:t>
      </w:r>
      <w:r w:rsidRPr="004D508F">
        <w:rPr>
          <w:rFonts w:ascii="Times New Roman" w:eastAsia="Calibri" w:hAnsi="Times New Roman" w:cs="Times New Roman"/>
          <w:sz w:val="24"/>
          <w:szCs w:val="24"/>
        </w:rPr>
        <w:t>количество разработанных дополнительных профессиональных программ за отчетный период – 70:</w:t>
      </w:r>
    </w:p>
    <w:p w14:paraId="54DF2887" w14:textId="77777777" w:rsidR="004D508F" w:rsidRPr="004D508F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508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4D508F">
        <w:rPr>
          <w:rFonts w:ascii="Times New Roman" w:eastAsia="Calibri" w:hAnsi="Times New Roman" w:cs="Times New Roman"/>
          <w:sz w:val="24"/>
          <w:szCs w:val="24"/>
        </w:rPr>
        <w:t>.</w:t>
      </w:r>
      <w:r w:rsidRPr="004D508F">
        <w:rPr>
          <w:rFonts w:ascii="Times New Roman" w:eastAsia="Calibri" w:hAnsi="Times New Roman" w:cs="Times New Roman"/>
          <w:sz w:val="24"/>
          <w:szCs w:val="24"/>
        </w:rPr>
        <w:tab/>
        <w:t>программ повышения квалификации – 66;</w:t>
      </w:r>
    </w:p>
    <w:p w14:paraId="19B009DF" w14:textId="030F4E64" w:rsidR="004D508F" w:rsidRPr="004D508F" w:rsidRDefault="004D508F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08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4D508F">
        <w:rPr>
          <w:rFonts w:ascii="Times New Roman" w:eastAsia="Calibri" w:hAnsi="Times New Roman" w:cs="Times New Roman"/>
          <w:sz w:val="24"/>
          <w:szCs w:val="24"/>
        </w:rPr>
        <w:t>.</w:t>
      </w:r>
      <w:r w:rsidRPr="004D508F">
        <w:rPr>
          <w:rFonts w:ascii="Times New Roman" w:eastAsia="Calibri" w:hAnsi="Times New Roman" w:cs="Times New Roman"/>
          <w:sz w:val="24"/>
          <w:szCs w:val="24"/>
        </w:rPr>
        <w:tab/>
        <w:t>программ профессиональной переподготовки – 4.</w:t>
      </w:r>
    </w:p>
    <w:p w14:paraId="3032B5EA" w14:textId="6DC3DEDF" w:rsidR="004D508F" w:rsidRPr="001E3BDA" w:rsidRDefault="004D508F" w:rsidP="000B6E9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t xml:space="preserve">По показателю 1.6: </w:t>
      </w:r>
      <w:r w:rsidRPr="004D508F">
        <w:rPr>
          <w:rFonts w:ascii="Times New Roman" w:eastAsia="Calibri" w:hAnsi="Times New Roman" w:cs="Times New Roman"/>
          <w:sz w:val="24"/>
          <w:szCs w:val="24"/>
        </w:rPr>
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</w:r>
      <w:r w:rsidR="005779F1">
        <w:rPr>
          <w:rFonts w:ascii="Times New Roman" w:eastAsia="Calibri" w:hAnsi="Times New Roman" w:cs="Times New Roman"/>
          <w:sz w:val="24"/>
          <w:szCs w:val="24"/>
        </w:rPr>
        <w:t xml:space="preserve"> – 65/42,7%</w:t>
      </w:r>
      <w:r w:rsidR="001E3B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AEAD6D" w14:textId="1B2E4776" w:rsidR="004D508F" w:rsidRPr="004D508F" w:rsidRDefault="004D508F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t xml:space="preserve">По показателю 1.7:  </w:t>
      </w:r>
      <w:r w:rsidRPr="004D508F">
        <w:rPr>
          <w:rFonts w:ascii="Times New Roman" w:eastAsia="Calibri" w:hAnsi="Times New Roman" w:cs="Times New Roman"/>
          <w:sz w:val="24"/>
          <w:szCs w:val="24"/>
        </w:rPr>
        <w:t>в отчетный период у</w:t>
      </w:r>
      <w:r w:rsidRPr="004D508F">
        <w:rPr>
          <w:rFonts w:ascii="Times New Roman" w:hAnsi="Times New Roman" w:cs="Times New Roman"/>
          <w:sz w:val="24"/>
          <w:szCs w:val="24"/>
        </w:rPr>
        <w:t xml:space="preserve">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– 0. </w:t>
      </w:r>
    </w:p>
    <w:p w14:paraId="08842955" w14:textId="5E8C62E9" w:rsidR="004D508F" w:rsidRPr="004D508F" w:rsidRDefault="004D508F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показателю 1.12:  </w:t>
      </w:r>
      <w:r w:rsidRPr="004D508F">
        <w:rPr>
          <w:rFonts w:ascii="Times New Roman" w:eastAsia="Calibri" w:hAnsi="Times New Roman" w:cs="Times New Roman"/>
          <w:sz w:val="24"/>
          <w:szCs w:val="24"/>
        </w:rPr>
        <w:t>р</w:t>
      </w:r>
      <w:r w:rsidRPr="004D508F">
        <w:rPr>
          <w:rFonts w:ascii="Times New Roman" w:hAnsi="Times New Roman" w:cs="Times New Roman"/>
          <w:sz w:val="24"/>
          <w:szCs w:val="24"/>
        </w:rPr>
        <w:t xml:space="preserve">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</w:r>
      <w:bookmarkStart w:id="5" w:name="_Hlk37870301"/>
      <w:r w:rsidRPr="004D508F">
        <w:rPr>
          <w:rFonts w:ascii="Times New Roman" w:hAnsi="Times New Roman" w:cs="Times New Roman"/>
          <w:sz w:val="24"/>
          <w:szCs w:val="24"/>
        </w:rPr>
        <w:t>–</w:t>
      </w:r>
      <w:bookmarkEnd w:id="5"/>
      <w:r w:rsidRPr="004D508F">
        <w:rPr>
          <w:rFonts w:ascii="Times New Roman" w:hAnsi="Times New Roman" w:cs="Times New Roman"/>
          <w:sz w:val="24"/>
          <w:szCs w:val="24"/>
        </w:rPr>
        <w:t xml:space="preserve"> 100</w:t>
      </w:r>
      <w:r w:rsidR="00ED5871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%.</w:t>
      </w:r>
    </w:p>
    <w:p w14:paraId="7994FE59" w14:textId="6F4BE252" w:rsidR="006A5FCB" w:rsidRDefault="004D508F" w:rsidP="000B6E9D">
      <w:pPr>
        <w:spacing w:line="276" w:lineRule="auto"/>
        <w:jc w:val="both"/>
        <w:rPr>
          <w:rStyle w:val="FontStyle171"/>
          <w:sz w:val="24"/>
          <w:szCs w:val="24"/>
        </w:rPr>
      </w:pPr>
      <w:r w:rsidRPr="004D508F">
        <w:rPr>
          <w:rFonts w:ascii="Times New Roman" w:hAnsi="Times New Roman" w:cs="Times New Roman"/>
          <w:b/>
          <w:sz w:val="24"/>
          <w:szCs w:val="24"/>
        </w:rPr>
        <w:t>Вывод</w:t>
      </w:r>
      <w:r w:rsidRPr="004D508F">
        <w:rPr>
          <w:rFonts w:ascii="Times New Roman" w:hAnsi="Times New Roman" w:cs="Times New Roman"/>
          <w:sz w:val="24"/>
          <w:szCs w:val="24"/>
        </w:rPr>
        <w:t xml:space="preserve">: </w:t>
      </w:r>
      <w:r w:rsidR="006A5FCB">
        <w:rPr>
          <w:rFonts w:ascii="Times New Roman" w:hAnsi="Times New Roman" w:cs="Times New Roman"/>
          <w:sz w:val="24"/>
          <w:szCs w:val="24"/>
        </w:rPr>
        <w:t>1.</w:t>
      </w:r>
      <w:r w:rsidR="00ED5871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Style w:val="FontStyle171"/>
          <w:sz w:val="24"/>
          <w:szCs w:val="24"/>
        </w:rPr>
        <w:t xml:space="preserve">В целом отмечается стабильность показателей образовательной деятельности ИРО. </w:t>
      </w:r>
    </w:p>
    <w:p w14:paraId="284093C6" w14:textId="2E8AD4C7" w:rsidR="006A5FCB" w:rsidRDefault="006A5FCB" w:rsidP="000B6E9D">
      <w:pPr>
        <w:spacing w:line="276" w:lineRule="auto"/>
        <w:jc w:val="both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2.</w:t>
      </w:r>
      <w:r w:rsidR="00ED5871">
        <w:rPr>
          <w:rStyle w:val="FontStyle171"/>
          <w:sz w:val="24"/>
          <w:szCs w:val="24"/>
        </w:rPr>
        <w:t> </w:t>
      </w:r>
      <w:r w:rsidR="004D508F" w:rsidRPr="004D508F">
        <w:rPr>
          <w:rStyle w:val="FontStyle171"/>
          <w:sz w:val="24"/>
          <w:szCs w:val="24"/>
        </w:rPr>
        <w:t xml:space="preserve">ИРО в полном объеме и в установленные сроки выполнил государственное задание по образовательной деятельности. </w:t>
      </w:r>
    </w:p>
    <w:p w14:paraId="51324698" w14:textId="2FC3037C" w:rsidR="004D508F" w:rsidRDefault="006A5FCB" w:rsidP="000B6E9D">
      <w:pPr>
        <w:spacing w:line="276" w:lineRule="auto"/>
        <w:jc w:val="both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>3.</w:t>
      </w:r>
      <w:r w:rsidR="00ED5871">
        <w:rPr>
          <w:rStyle w:val="FontStyle171"/>
          <w:sz w:val="24"/>
          <w:szCs w:val="24"/>
        </w:rPr>
        <w:t> </w:t>
      </w:r>
      <w:r w:rsidR="004D508F" w:rsidRPr="004D508F">
        <w:rPr>
          <w:rStyle w:val="FontStyle171"/>
          <w:sz w:val="24"/>
          <w:szCs w:val="24"/>
        </w:rPr>
        <w:t xml:space="preserve">Опросы </w:t>
      </w:r>
      <w:r w:rsidR="004D508F" w:rsidRPr="004D508F">
        <w:rPr>
          <w:rFonts w:ascii="Times New Roman" w:eastAsia="Times New Roman" w:hAnsi="Times New Roman" w:cs="Times New Roman"/>
          <w:sz w:val="24"/>
          <w:szCs w:val="24"/>
        </w:rPr>
        <w:t xml:space="preserve">респондентов свидетельствуют о высоком уровне удовлетворенности </w:t>
      </w:r>
      <w:r w:rsidR="004D508F" w:rsidRPr="004D508F">
        <w:rPr>
          <w:rStyle w:val="FontStyle171"/>
          <w:sz w:val="24"/>
          <w:szCs w:val="24"/>
        </w:rPr>
        <w:t xml:space="preserve">слушателей </w:t>
      </w:r>
      <w:r w:rsidR="004D508F" w:rsidRPr="004D508F">
        <w:rPr>
          <w:rFonts w:ascii="Times New Roman" w:eastAsia="Times New Roman" w:hAnsi="Times New Roman" w:cs="Times New Roman"/>
          <w:sz w:val="24"/>
          <w:szCs w:val="24"/>
        </w:rPr>
        <w:t>дополнительными профессиональными программами</w:t>
      </w:r>
      <w:r w:rsidR="004D508F" w:rsidRPr="004D508F">
        <w:rPr>
          <w:rStyle w:val="FontStyle171"/>
          <w:sz w:val="24"/>
          <w:szCs w:val="24"/>
        </w:rPr>
        <w:t>, что позволяет г</w:t>
      </w:r>
      <w:r w:rsidR="00E45312">
        <w:rPr>
          <w:rStyle w:val="FontStyle171"/>
          <w:sz w:val="24"/>
          <w:szCs w:val="24"/>
        </w:rPr>
        <w:t>оворить об актуальности и востребованности образовательных программ</w:t>
      </w:r>
      <w:r w:rsidR="004D508F" w:rsidRPr="004D508F">
        <w:rPr>
          <w:rStyle w:val="FontStyle171"/>
          <w:sz w:val="24"/>
          <w:szCs w:val="24"/>
        </w:rPr>
        <w:t>.</w:t>
      </w:r>
    </w:p>
    <w:p w14:paraId="33562A2C" w14:textId="77777777" w:rsidR="006A5FCB" w:rsidRPr="00E45312" w:rsidRDefault="006A5FCB" w:rsidP="000B6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12">
        <w:rPr>
          <w:rFonts w:ascii="Times New Roman" w:hAnsi="Times New Roman" w:cs="Times New Roman"/>
          <w:b/>
          <w:sz w:val="24"/>
          <w:szCs w:val="24"/>
        </w:rPr>
        <w:t>Задачи на 2020 год:</w:t>
      </w:r>
    </w:p>
    <w:p w14:paraId="792B3D95" w14:textId="7F901C7A" w:rsidR="008029C1" w:rsidRPr="006A5FCB" w:rsidRDefault="00096C52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–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 организовать четкое </w:t>
      </w:r>
      <w:r w:rsidR="0066408E" w:rsidRPr="006A5FCB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с потребителями услуг </w:t>
      </w:r>
      <w:r w:rsidR="0066408E" w:rsidRPr="006A5FCB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704B45">
        <w:rPr>
          <w:rFonts w:ascii="Times New Roman" w:hAnsi="Times New Roman" w:cs="Times New Roman"/>
          <w:sz w:val="24"/>
          <w:szCs w:val="24"/>
        </w:rPr>
        <w:t>ДПП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 </w:t>
      </w:r>
      <w:r w:rsidR="00E45312">
        <w:rPr>
          <w:rFonts w:ascii="Times New Roman" w:hAnsi="Times New Roman" w:cs="Times New Roman"/>
          <w:sz w:val="24"/>
          <w:szCs w:val="24"/>
        </w:rPr>
        <w:t>ПК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 (разработка новых</w:t>
      </w:r>
      <w:r w:rsidR="0066408E" w:rsidRPr="006A5FCB">
        <w:rPr>
          <w:rFonts w:ascii="Times New Roman" w:hAnsi="Times New Roman" w:cs="Times New Roman"/>
          <w:sz w:val="24"/>
          <w:szCs w:val="24"/>
        </w:rPr>
        <w:t xml:space="preserve"> ДПП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 с учетом профессиональных дефицитов</w:t>
      </w:r>
      <w:r w:rsidR="0066408E" w:rsidRPr="006A5FC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685B492" w14:textId="785C920E" w:rsidR="008029C1" w:rsidRPr="006A5FCB" w:rsidRDefault="00096C52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–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 со</w:t>
      </w:r>
      <w:r w:rsidR="0066408E" w:rsidRPr="006A5FCB">
        <w:rPr>
          <w:rFonts w:ascii="Times New Roman" w:hAnsi="Times New Roman" w:cs="Times New Roman"/>
          <w:sz w:val="24"/>
          <w:szCs w:val="24"/>
        </w:rPr>
        <w:t xml:space="preserve">здать четкий механизм функционирования персонифицированной модели повышения квалификации/переподготовки не только на уровне финансирования педагогических и руководящих работников в целях ПК, но и в рамках создания индивидуальной образовательной траектории; </w:t>
      </w:r>
    </w:p>
    <w:p w14:paraId="389EEB03" w14:textId="125C29F6" w:rsidR="0066408E" w:rsidRPr="008029C1" w:rsidRDefault="00096C52" w:rsidP="000B6E9D">
      <w:pPr>
        <w:spacing w:line="276" w:lineRule="auto"/>
        <w:jc w:val="both"/>
        <w:rPr>
          <w:rStyle w:val="FontStyle171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–</w:t>
      </w:r>
      <w:r w:rsidR="006A5FCB" w:rsidRPr="006A5FCB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66408E" w:rsidRPr="006A5FCB">
        <w:rPr>
          <w:rFonts w:ascii="Times New Roman" w:hAnsi="Times New Roman" w:cs="Times New Roman"/>
          <w:sz w:val="24"/>
          <w:szCs w:val="24"/>
        </w:rPr>
        <w:t xml:space="preserve"> использование дистанционных технологий в реализации ДПП</w:t>
      </w:r>
      <w:r w:rsidR="006A5FCB">
        <w:rPr>
          <w:rFonts w:ascii="Times New Roman" w:hAnsi="Times New Roman" w:cs="Times New Roman"/>
          <w:sz w:val="24"/>
          <w:szCs w:val="24"/>
        </w:rPr>
        <w:t>.</w:t>
      </w:r>
    </w:p>
    <w:p w14:paraId="4584597E" w14:textId="6E9FE3F9" w:rsidR="007936D7" w:rsidRDefault="007936D7" w:rsidP="003D4B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CEC1EB" w14:textId="77777777" w:rsidR="003D4BDF" w:rsidRDefault="00894AEE" w:rsidP="003D4B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D3062" w:rsidRPr="000B6E9D">
        <w:rPr>
          <w:rFonts w:ascii="Times New Roman" w:hAnsi="Times New Roman" w:cs="Times New Roman"/>
          <w:b/>
          <w:sz w:val="24"/>
          <w:szCs w:val="24"/>
        </w:rPr>
        <w:t>Внутренняя система оценки</w:t>
      </w:r>
      <w:r w:rsidR="00374D19" w:rsidRPr="000B6E9D">
        <w:rPr>
          <w:rFonts w:ascii="Times New Roman" w:hAnsi="Times New Roman" w:cs="Times New Roman"/>
          <w:b/>
          <w:sz w:val="24"/>
          <w:szCs w:val="24"/>
        </w:rPr>
        <w:t xml:space="preserve"> качества образовательных услуг</w:t>
      </w:r>
    </w:p>
    <w:p w14:paraId="061E2A91" w14:textId="3AB55D72" w:rsidR="00054446" w:rsidRPr="003D4BDF" w:rsidRDefault="00054446" w:rsidP="008D588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9D">
        <w:rPr>
          <w:rFonts w:ascii="Times New Roman" w:eastAsia="Calibri" w:hAnsi="Times New Roman" w:cs="Times New Roman"/>
          <w:sz w:val="24"/>
          <w:szCs w:val="24"/>
        </w:rPr>
        <w:t>Система менеджмента качества (далее – СМК) Института развивается и</w:t>
      </w: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 функционирует в соответствии с требованиями новых стандартов </w:t>
      </w:r>
      <w:r w:rsidRPr="00054446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 9001:2015, </w:t>
      </w:r>
      <w:r w:rsidRPr="00054446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 19011:2018. СМК основана на процессном и проектном подходах, ведется управление рисками. </w:t>
      </w:r>
    </w:p>
    <w:p w14:paraId="7DE9BF32" w14:textId="71C008B2" w:rsidR="00054446" w:rsidRPr="000968E8" w:rsidRDefault="00054446" w:rsidP="008D5880">
      <w:pPr>
        <w:tabs>
          <w:tab w:val="num" w:pos="1122"/>
        </w:tabs>
        <w:suppressAutoHyphens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446">
        <w:rPr>
          <w:rFonts w:ascii="Times New Roman" w:eastAsia="Calibri" w:hAnsi="Times New Roman" w:cs="Times New Roman"/>
          <w:sz w:val="24"/>
          <w:szCs w:val="24"/>
        </w:rPr>
        <w:t>Система документирована, разработаны и успешно используются автоматизированные информационные системы для эффективного использования процессов и документац</w:t>
      </w:r>
      <w:r w:rsidR="000968E8">
        <w:rPr>
          <w:rFonts w:ascii="Times New Roman" w:eastAsia="Calibri" w:hAnsi="Times New Roman" w:cs="Times New Roman"/>
          <w:sz w:val="24"/>
          <w:szCs w:val="24"/>
        </w:rPr>
        <w:t xml:space="preserve">ии СМК в управлении Институтом. </w:t>
      </w:r>
      <w:r w:rsidRPr="00054446">
        <w:rPr>
          <w:rFonts w:ascii="Times New Roman" w:eastAsia="Calibri" w:hAnsi="Times New Roman" w:cs="Times New Roman"/>
          <w:sz w:val="24"/>
          <w:szCs w:val="24"/>
        </w:rPr>
        <w:t>В 2019</w:t>
      </w:r>
      <w:r w:rsidR="00096C52">
        <w:rPr>
          <w:rFonts w:ascii="Times New Roman" w:eastAsia="Calibri" w:hAnsi="Times New Roman" w:cs="Times New Roman"/>
          <w:sz w:val="24"/>
          <w:szCs w:val="24"/>
        </w:rPr>
        <w:t> </w:t>
      </w:r>
      <w:r w:rsidRPr="00054446">
        <w:rPr>
          <w:rFonts w:ascii="Times New Roman" w:eastAsia="Calibri" w:hAnsi="Times New Roman" w:cs="Times New Roman"/>
          <w:sz w:val="24"/>
          <w:szCs w:val="24"/>
        </w:rPr>
        <w:t>г</w:t>
      </w:r>
      <w:r w:rsidR="00096C52">
        <w:rPr>
          <w:rFonts w:ascii="Times New Roman" w:eastAsia="Calibri" w:hAnsi="Times New Roman" w:cs="Times New Roman"/>
          <w:sz w:val="24"/>
          <w:szCs w:val="24"/>
        </w:rPr>
        <w:t>.</w:t>
      </w: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 проходил 10 международный надзорный аудит.</w:t>
      </w:r>
    </w:p>
    <w:p w14:paraId="0B58DBFA" w14:textId="4BC16A03" w:rsidR="00054446" w:rsidRPr="00054446" w:rsidRDefault="00054446" w:rsidP="003D4BD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В институте внедрено риск-ориентированное управление процессами, что необходимо для достижения результативности системы менеджмента качества. Концепция риск-ориентированного управления включает </w:t>
      </w:r>
      <w:r w:rsidR="00096C52">
        <w:rPr>
          <w:rFonts w:ascii="Times New Roman" w:eastAsia="Calibri" w:hAnsi="Times New Roman" w:cs="Times New Roman"/>
          <w:sz w:val="24"/>
          <w:szCs w:val="24"/>
        </w:rPr>
        <w:t xml:space="preserve">в себя </w:t>
      </w: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выполнение корректирующих действий, улучшений, направленных на исключение потенциальных несоответствий, которые возникают, и принятие мер по предотвращению их повторения, соответствующих последствиям несоответствия. </w:t>
      </w:r>
    </w:p>
    <w:p w14:paraId="6AFBAE34" w14:textId="77777777" w:rsidR="00054446" w:rsidRPr="00054446" w:rsidRDefault="00054446" w:rsidP="000B6E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46">
        <w:rPr>
          <w:rFonts w:ascii="Times New Roman" w:eastAsia="Calibri" w:hAnsi="Times New Roman" w:cs="Times New Roman"/>
          <w:sz w:val="24"/>
          <w:szCs w:val="24"/>
        </w:rPr>
        <w:t xml:space="preserve">Создана система управления знаниями. Внедрена </w:t>
      </w:r>
      <w:r w:rsidRPr="00054446">
        <w:rPr>
          <w:rFonts w:ascii="Times New Roman" w:hAnsi="Times New Roman" w:cs="Times New Roman"/>
          <w:sz w:val="24"/>
          <w:szCs w:val="24"/>
        </w:rPr>
        <w:t>АИС «Система управления улучшениями деятельностью организации SMARTENTERPRISE».</w:t>
      </w:r>
    </w:p>
    <w:p w14:paraId="2844EDE1" w14:textId="2A834A70" w:rsidR="00054446" w:rsidRPr="00054446" w:rsidRDefault="00054446" w:rsidP="000B6E9D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5444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Институт является официальным представителем сертификационных органов </w:t>
      </w:r>
      <w:r w:rsidRPr="00054446">
        <w:rPr>
          <w:rFonts w:ascii="Times New Roman" w:eastAsia="Calibri" w:hAnsi="Times New Roman" w:cs="Times New Roman"/>
          <w:noProof/>
          <w:sz w:val="24"/>
          <w:szCs w:val="24"/>
          <w:lang w:val="en-GB" w:eastAsia="ru-RU"/>
        </w:rPr>
        <w:t>DQS</w:t>
      </w:r>
      <w:r w:rsidRPr="0005444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(Германия) и </w:t>
      </w:r>
      <w:r w:rsidRPr="00054446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CRO</w:t>
      </w:r>
      <w:r w:rsidRPr="0005444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054446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CERT</w:t>
      </w:r>
      <w:r w:rsidRPr="0005444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(Хорватия).</w:t>
      </w:r>
    </w:p>
    <w:p w14:paraId="04434458" w14:textId="61E81CEC" w:rsidR="00054446" w:rsidRPr="004D508F" w:rsidRDefault="00054446" w:rsidP="000B6E9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>В качестве метода получения информации об удовлетворенности потребителя (слушателей) оказанной услугой ИРО использует внутреннюю систему анкетирования (</w:t>
      </w:r>
      <w:proofErr w:type="spellStart"/>
      <w:r w:rsidRPr="004D508F">
        <w:rPr>
          <w:rFonts w:ascii="Times New Roman" w:hAnsi="Times New Roman" w:cs="Times New Roman"/>
          <w:sz w:val="24"/>
          <w:szCs w:val="24"/>
        </w:rPr>
        <w:t>Blankform</w:t>
      </w:r>
      <w:proofErr w:type="spellEnd"/>
      <w:r w:rsidRPr="004D508F">
        <w:rPr>
          <w:rFonts w:ascii="Times New Roman" w:hAnsi="Times New Roman" w:cs="Times New Roman"/>
          <w:sz w:val="24"/>
          <w:szCs w:val="24"/>
        </w:rPr>
        <w:t xml:space="preserve">). Уровень удовлетворенности потребителей определяется путем сбора и анализа отзывов и пожеланий потребителей, а также путем проведения претензионной работы по ним. </w:t>
      </w:r>
    </w:p>
    <w:p w14:paraId="23A1A3BC" w14:textId="596D5DB7" w:rsidR="00054446" w:rsidRPr="004D508F" w:rsidRDefault="00054446" w:rsidP="000B6E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При проведении мониторинга удовлетворенности потребителей ИРО ориентирован на следующие показатели: </w:t>
      </w:r>
    </w:p>
    <w:p w14:paraId="0B132CE1" w14:textId="4A831003" w:rsidR="00054446" w:rsidRPr="004D508F" w:rsidRDefault="00054446" w:rsidP="000B6E9D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lastRenderedPageBreak/>
        <w:t>условия обучения – аудитория (комфорт, освещение и т.</w:t>
      </w:r>
      <w:r w:rsidR="0002023B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д.), обеспечение учебного процесса (раздаточный материал, бумага, ручки, вода и т.</w:t>
      </w:r>
      <w:r w:rsidR="0002023B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 xml:space="preserve">д.); </w:t>
      </w:r>
    </w:p>
    <w:p w14:paraId="79AD7572" w14:textId="77777777" w:rsidR="00054446" w:rsidRPr="004D508F" w:rsidRDefault="00054446" w:rsidP="000B6E9D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содержание обучения – соответствие содержания объявленной программе, качество изложения, информационные материалы; </w:t>
      </w:r>
    </w:p>
    <w:p w14:paraId="0E7FA215" w14:textId="77777777" w:rsidR="00054446" w:rsidRPr="004D508F" w:rsidRDefault="00054446" w:rsidP="000B6E9D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методы учебной работы – наличие активных методов обучения, формирующих мотивацию к учебной работе; </w:t>
      </w:r>
    </w:p>
    <w:p w14:paraId="5179C948" w14:textId="77777777" w:rsidR="00054446" w:rsidRPr="004D508F" w:rsidRDefault="00054446" w:rsidP="000B6E9D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методы контроля – наличие адекватных и объективных способов проверки уровня усвоения слушателем содержания обучения. </w:t>
      </w:r>
    </w:p>
    <w:p w14:paraId="482BBE33" w14:textId="095E5915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  <w:t>По результатам сбора и оценки удовлетворенности потребител</w:t>
      </w:r>
      <w:r w:rsidR="005678B6">
        <w:rPr>
          <w:rFonts w:ascii="Times New Roman" w:hAnsi="Times New Roman" w:cs="Times New Roman"/>
          <w:sz w:val="24"/>
          <w:szCs w:val="24"/>
        </w:rPr>
        <w:t>ей</w:t>
      </w:r>
      <w:r w:rsidRPr="004D508F">
        <w:rPr>
          <w:rFonts w:ascii="Times New Roman" w:hAnsi="Times New Roman" w:cs="Times New Roman"/>
          <w:sz w:val="24"/>
          <w:szCs w:val="24"/>
        </w:rPr>
        <w:t xml:space="preserve"> реализацией дополнительных профессиональных программ профессиональной переподготовки и повышения квалификации можно сделать следующие выводы.</w:t>
      </w:r>
    </w:p>
    <w:p w14:paraId="512C8BB5" w14:textId="1CAFA7EE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  <w:t xml:space="preserve">Доля потребителей, удовлетворенных реализацией ИРО дополнительных профессиональных программ </w:t>
      </w:r>
      <w:r w:rsidRPr="004D508F">
        <w:rPr>
          <w:rFonts w:ascii="Times New Roman" w:hAnsi="Times New Roman" w:cs="Times New Roman"/>
          <w:sz w:val="24"/>
          <w:szCs w:val="24"/>
          <w:u w:val="single"/>
        </w:rPr>
        <w:t>повышения квалификации</w:t>
      </w:r>
      <w:r w:rsidRPr="004D508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5678B6">
        <w:rPr>
          <w:rFonts w:ascii="Times New Roman" w:hAnsi="Times New Roman" w:cs="Times New Roman"/>
          <w:sz w:val="24"/>
          <w:szCs w:val="24"/>
        </w:rPr>
        <w:t>,</w:t>
      </w:r>
      <w:r w:rsidRPr="004D508F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6232"/>
        <w:gridCol w:w="3119"/>
        <w:gridCol w:w="240"/>
      </w:tblGrid>
      <w:tr w:rsidR="00054446" w:rsidRPr="004D508F" w14:paraId="6340A39A" w14:textId="77777777" w:rsidTr="00054446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F26" w14:textId="77777777" w:rsidR="00054446" w:rsidRPr="004D508F" w:rsidRDefault="00054446" w:rsidP="000B6E9D">
            <w:pPr>
              <w:spacing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Полностью удовлетворены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9F7" w14:textId="19CA10CF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88,95</w:t>
            </w:r>
            <w:r w:rsidR="0056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F54E" w14:textId="77777777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446" w:rsidRPr="004D508F" w14:paraId="48439BEE" w14:textId="77777777" w:rsidTr="0005444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4EF" w14:textId="77777777" w:rsidR="00054446" w:rsidRPr="004D508F" w:rsidRDefault="00054446" w:rsidP="000B6E9D">
            <w:pPr>
              <w:spacing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Удовлетворены частично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470" w14:textId="77F38347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10,59</w:t>
            </w:r>
            <w:r w:rsidR="0056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779" w14:textId="77777777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446" w:rsidRPr="004D508F" w14:paraId="761192D0" w14:textId="77777777" w:rsidTr="0005444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488" w14:textId="77777777" w:rsidR="00054446" w:rsidRPr="004D508F" w:rsidRDefault="00054446" w:rsidP="000B6E9D">
            <w:pPr>
              <w:spacing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Не удовлетворены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4E5" w14:textId="54002FD4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="0056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02F" w14:textId="77777777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3A2A4E" w14:textId="77777777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5A5D0" w14:textId="21097EBC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  <w:t>Таким образом, средний показатель удовлетворенности реализацией ИРО дополнительных профессиональных программ повышения квалификации составил 99,54</w:t>
      </w:r>
      <w:r w:rsidR="00CC11A9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%.</w:t>
      </w:r>
    </w:p>
    <w:p w14:paraId="3966EE3C" w14:textId="0289438A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  <w:t xml:space="preserve">Доля потребителей, удовлетворенных реализацией ИРО дополнительных профессиональных программ </w:t>
      </w:r>
      <w:r w:rsidRPr="004D508F">
        <w:rPr>
          <w:rFonts w:ascii="Times New Roman" w:hAnsi="Times New Roman" w:cs="Times New Roman"/>
          <w:sz w:val="24"/>
          <w:szCs w:val="24"/>
          <w:u w:val="single"/>
        </w:rPr>
        <w:t>профессиональной переподготовки</w:t>
      </w:r>
      <w:r w:rsidRPr="004D508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CC11A9">
        <w:rPr>
          <w:rFonts w:ascii="Times New Roman" w:hAnsi="Times New Roman" w:cs="Times New Roman"/>
          <w:sz w:val="24"/>
          <w:szCs w:val="24"/>
        </w:rPr>
        <w:t>,</w:t>
      </w:r>
      <w:r w:rsidRPr="004D508F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6"/>
      </w:tblGrid>
      <w:tr w:rsidR="00054446" w:rsidRPr="004D508F" w14:paraId="69175D82" w14:textId="77777777" w:rsidTr="00054446">
        <w:trPr>
          <w:trHeight w:val="300"/>
        </w:trPr>
        <w:tc>
          <w:tcPr>
            <w:tcW w:w="7225" w:type="dxa"/>
            <w:shd w:val="clear" w:color="auto" w:fill="auto"/>
            <w:vAlign w:val="center"/>
            <w:hideMark/>
          </w:tcPr>
          <w:p w14:paraId="3CCE4D30" w14:textId="77777777" w:rsidR="00054446" w:rsidRPr="004D508F" w:rsidRDefault="00054446" w:rsidP="000B6E9D">
            <w:pPr>
              <w:spacing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Полностью удовлетворены</w:t>
            </w:r>
          </w:p>
        </w:tc>
        <w:tc>
          <w:tcPr>
            <w:tcW w:w="2126" w:type="dxa"/>
            <w:vAlign w:val="bottom"/>
          </w:tcPr>
          <w:p w14:paraId="5173F8A9" w14:textId="66F0C74B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90,75</w:t>
            </w:r>
            <w:r w:rsidR="00CC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4446" w:rsidRPr="004D508F" w14:paraId="1EC1F778" w14:textId="77777777" w:rsidTr="00054446">
        <w:trPr>
          <w:trHeight w:val="300"/>
        </w:trPr>
        <w:tc>
          <w:tcPr>
            <w:tcW w:w="7225" w:type="dxa"/>
            <w:shd w:val="clear" w:color="auto" w:fill="auto"/>
            <w:vAlign w:val="center"/>
            <w:hideMark/>
          </w:tcPr>
          <w:p w14:paraId="406B3691" w14:textId="77777777" w:rsidR="00054446" w:rsidRPr="004D508F" w:rsidRDefault="00054446" w:rsidP="000B6E9D">
            <w:pPr>
              <w:spacing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Удовлетворены частично</w:t>
            </w:r>
          </w:p>
        </w:tc>
        <w:tc>
          <w:tcPr>
            <w:tcW w:w="2126" w:type="dxa"/>
            <w:vAlign w:val="bottom"/>
          </w:tcPr>
          <w:p w14:paraId="6C19398E" w14:textId="3E1A7100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8,69</w:t>
            </w:r>
            <w:r w:rsidR="00CC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4446" w:rsidRPr="004D508F" w14:paraId="65C8BD26" w14:textId="77777777" w:rsidTr="00054446">
        <w:trPr>
          <w:trHeight w:val="300"/>
        </w:trPr>
        <w:tc>
          <w:tcPr>
            <w:tcW w:w="7225" w:type="dxa"/>
            <w:shd w:val="clear" w:color="auto" w:fill="auto"/>
            <w:vAlign w:val="center"/>
            <w:hideMark/>
          </w:tcPr>
          <w:p w14:paraId="123F8C3D" w14:textId="77777777" w:rsidR="00054446" w:rsidRPr="004D508F" w:rsidRDefault="00054446" w:rsidP="000B6E9D">
            <w:pPr>
              <w:spacing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 удовлетворены</w:t>
            </w:r>
          </w:p>
        </w:tc>
        <w:tc>
          <w:tcPr>
            <w:tcW w:w="2126" w:type="dxa"/>
            <w:vAlign w:val="bottom"/>
          </w:tcPr>
          <w:p w14:paraId="2AF3CB3D" w14:textId="176DD4EF" w:rsidR="00054446" w:rsidRPr="004D508F" w:rsidRDefault="00054446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  <w:r w:rsidR="00CC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10D3A69" w14:textId="00BF55C6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  <w:t>Средний показатель удовлетворенности реализацией дополнительных профессиональных программ профессиональной переподготовки составил 99,45</w:t>
      </w:r>
      <w:r w:rsidR="00CC11A9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%.</w:t>
      </w:r>
    </w:p>
    <w:p w14:paraId="5386C5A7" w14:textId="54ABBAE1" w:rsidR="00054446" w:rsidRPr="004D508F" w:rsidRDefault="00054446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  <w:t>Итоговое значение среднего показателя удовлетворенности потребителей реализацией ИРО дополнительных профессиональных программ в 2019 году составило</w:t>
      </w:r>
      <w:r w:rsidR="00CC11A9">
        <w:rPr>
          <w:rFonts w:ascii="Times New Roman" w:hAnsi="Times New Roman" w:cs="Times New Roman"/>
          <w:sz w:val="24"/>
          <w:szCs w:val="24"/>
        </w:rPr>
        <w:t xml:space="preserve"> </w:t>
      </w:r>
      <w:r w:rsidRPr="004D508F">
        <w:rPr>
          <w:rFonts w:ascii="Times New Roman" w:hAnsi="Times New Roman" w:cs="Times New Roman"/>
          <w:sz w:val="24"/>
          <w:szCs w:val="24"/>
        </w:rPr>
        <w:t>99,50</w:t>
      </w:r>
      <w:r w:rsidR="00CC11A9">
        <w:rPr>
          <w:rFonts w:ascii="Times New Roman" w:hAnsi="Times New Roman" w:cs="Times New Roman"/>
          <w:sz w:val="24"/>
          <w:szCs w:val="24"/>
        </w:rPr>
        <w:t> </w:t>
      </w:r>
      <w:r w:rsidRPr="004D508F">
        <w:rPr>
          <w:rFonts w:ascii="Times New Roman" w:hAnsi="Times New Roman" w:cs="Times New Roman"/>
          <w:sz w:val="24"/>
          <w:szCs w:val="24"/>
        </w:rPr>
        <w:t>%.</w:t>
      </w:r>
    </w:p>
    <w:p w14:paraId="1130EDC7" w14:textId="5C8ED50A" w:rsidR="000968E8" w:rsidRDefault="00054446" w:rsidP="000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4D508F">
        <w:rPr>
          <w:rFonts w:ascii="Times New Roman" w:hAnsi="Times New Roman" w:cs="Times New Roman"/>
          <w:sz w:val="24"/>
          <w:szCs w:val="24"/>
        </w:rPr>
        <w:tab/>
      </w:r>
      <w:r w:rsidR="007936D7" w:rsidRPr="000B6E9D">
        <w:rPr>
          <w:rFonts w:ascii="Times New Roman" w:hAnsi="Times New Roman" w:cs="Times New Roman"/>
          <w:sz w:val="24"/>
          <w:szCs w:val="24"/>
        </w:rPr>
        <w:t>Вывод</w:t>
      </w:r>
      <w:r w:rsidR="000968E8">
        <w:rPr>
          <w:rFonts w:ascii="Times New Roman" w:hAnsi="Times New Roman" w:cs="Times New Roman"/>
          <w:sz w:val="24"/>
          <w:szCs w:val="24"/>
        </w:rPr>
        <w:t>:</w:t>
      </w:r>
      <w:r w:rsidR="000968E8" w:rsidRPr="00096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BDABD" w14:textId="5820E6CE" w:rsidR="000968E8" w:rsidRPr="0052527F" w:rsidRDefault="000968E8" w:rsidP="00525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11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968E8">
        <w:rPr>
          <w:rFonts w:ascii="Times New Roman" w:hAnsi="Times New Roman" w:cs="Times New Roman"/>
          <w:sz w:val="24"/>
          <w:szCs w:val="24"/>
        </w:rPr>
        <w:t>нутренняя оценка качества</w:t>
      </w:r>
      <w:r w:rsidR="007936D7" w:rsidRPr="000B6E9D">
        <w:rPr>
          <w:rFonts w:ascii="Times New Roman" w:hAnsi="Times New Roman" w:cs="Times New Roman"/>
          <w:sz w:val="24"/>
          <w:szCs w:val="24"/>
        </w:rPr>
        <w:t xml:space="preserve">: </w:t>
      </w:r>
      <w:r w:rsidRPr="00096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является составляющей научно-методического, организационно-технологического и информационно-аналитического сопровождения образовательной деятельности</w:t>
      </w:r>
      <w:r w:rsidRPr="00ED5A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C516A3A" w14:textId="1BEA2330" w:rsidR="00433D5D" w:rsidRDefault="00433D5D" w:rsidP="000968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59B73" w14:textId="77777777" w:rsidR="001E3BDA" w:rsidRDefault="001E3BDA" w:rsidP="003D4B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A7F77" w14:textId="77777777" w:rsidR="00704B45" w:rsidRDefault="00704B45" w:rsidP="003D4B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FD3EF" w14:textId="66267EC7" w:rsidR="00D23031" w:rsidRPr="00941F03" w:rsidRDefault="0087471F" w:rsidP="003D4B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Научно-</w:t>
      </w:r>
      <w:r w:rsidR="00AD3062" w:rsidRPr="00941F03">
        <w:rPr>
          <w:rFonts w:ascii="Times New Roman" w:hAnsi="Times New Roman" w:cs="Times New Roman"/>
          <w:b/>
          <w:sz w:val="24"/>
          <w:szCs w:val="24"/>
        </w:rPr>
        <w:t>методическая деятельность Института</w:t>
      </w:r>
    </w:p>
    <w:p w14:paraId="0D724C6D" w14:textId="1BD48ACE" w:rsidR="00AD3062" w:rsidRPr="00941F03" w:rsidRDefault="00BA3487" w:rsidP="003D4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0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41F03">
        <w:rPr>
          <w:rFonts w:ascii="Times New Roman" w:hAnsi="Times New Roman" w:cs="Times New Roman"/>
          <w:sz w:val="24"/>
          <w:szCs w:val="24"/>
        </w:rPr>
        <w:t xml:space="preserve"> научно-методической деятельности ИРО было проведено </w:t>
      </w:r>
      <w:r w:rsidR="009B1833" w:rsidRPr="00941F03">
        <w:rPr>
          <w:rFonts w:ascii="Times New Roman" w:hAnsi="Times New Roman" w:cs="Times New Roman"/>
          <w:sz w:val="24"/>
          <w:szCs w:val="24"/>
        </w:rPr>
        <w:t>по утвержденным</w:t>
      </w:r>
      <w:r w:rsidRPr="00941F03">
        <w:rPr>
          <w:rFonts w:ascii="Times New Roman" w:hAnsi="Times New Roman" w:cs="Times New Roman"/>
          <w:sz w:val="24"/>
          <w:szCs w:val="24"/>
        </w:rPr>
        <w:t xml:space="preserve"> показателям:</w:t>
      </w:r>
    </w:p>
    <w:p w14:paraId="74EA987C" w14:textId="27D46C0D" w:rsidR="0018214B" w:rsidRPr="000B6E9D" w:rsidRDefault="0018214B" w:rsidP="003D4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 2.1</w:t>
      </w:r>
      <w:r w:rsidR="0087471F" w:rsidRPr="000B6E9D">
        <w:rPr>
          <w:rFonts w:ascii="Times New Roman" w:hAnsi="Times New Roman" w:cs="Times New Roman"/>
          <w:b/>
          <w:sz w:val="24"/>
          <w:szCs w:val="24"/>
        </w:rPr>
        <w:t>.</w:t>
      </w:r>
      <w:r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Количество цитирований в индексируемой системе цитирования </w:t>
      </w:r>
      <w:r w:rsidRPr="000B6E9D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E9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E9D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в расчете на 100 научно-педагогических работников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1C1" w:rsidRPr="000B6E9D">
        <w:rPr>
          <w:rFonts w:ascii="Times New Roman" w:hAnsi="Times New Roman" w:cs="Times New Roman"/>
          <w:i/>
          <w:sz w:val="24"/>
          <w:szCs w:val="24"/>
        </w:rPr>
        <w:t>–</w:t>
      </w:r>
      <w:r w:rsidR="00FA0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B81" w:rsidRPr="000B6E9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87471F" w:rsidRPr="000B6E9D">
        <w:rPr>
          <w:rFonts w:ascii="Times New Roman" w:hAnsi="Times New Roman" w:cs="Times New Roman"/>
          <w:sz w:val="24"/>
          <w:szCs w:val="24"/>
        </w:rPr>
        <w:t>.</w:t>
      </w:r>
    </w:p>
    <w:p w14:paraId="66E8B14D" w14:textId="79FD2640" w:rsidR="0018214B" w:rsidRPr="000B6E9D" w:rsidRDefault="0018214B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Количество цитирований в индексируемой системе цитирования </w:t>
      </w:r>
      <w:r w:rsidR="00086820" w:rsidRPr="000B6E9D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в расчете на 100 н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 xml:space="preserve">аучно-педагогических работников </w:t>
      </w:r>
      <w:r w:rsidR="000353F5" w:rsidRPr="000B6E9D">
        <w:rPr>
          <w:rFonts w:ascii="Times New Roman" w:hAnsi="Times New Roman" w:cs="Times New Roman"/>
          <w:i/>
          <w:sz w:val="24"/>
          <w:szCs w:val="24"/>
        </w:rPr>
        <w:t>–</w:t>
      </w:r>
      <w:r w:rsidR="009E2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B81" w:rsidRPr="000B6E9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87471F" w:rsidRPr="000B6E9D">
        <w:rPr>
          <w:rFonts w:ascii="Times New Roman" w:hAnsi="Times New Roman" w:cs="Times New Roman"/>
          <w:sz w:val="24"/>
          <w:szCs w:val="24"/>
        </w:rPr>
        <w:t>.</w:t>
      </w:r>
    </w:p>
    <w:p w14:paraId="07E6B250" w14:textId="27CF9600" w:rsidR="0087471F" w:rsidRPr="000B6E9D" w:rsidRDefault="0018214B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2.3.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Количество цитировани</w:t>
      </w:r>
      <w:r w:rsidR="000C5B8E">
        <w:rPr>
          <w:rFonts w:ascii="Times New Roman" w:hAnsi="Times New Roman" w:cs="Times New Roman"/>
          <w:i/>
          <w:sz w:val="24"/>
          <w:szCs w:val="24"/>
        </w:rPr>
        <w:t>й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в РИНЦ в расчете на 100 н</w:t>
      </w:r>
      <w:r w:rsidR="00AE4FEE" w:rsidRPr="000B6E9D">
        <w:rPr>
          <w:rFonts w:ascii="Times New Roman" w:hAnsi="Times New Roman" w:cs="Times New Roman"/>
          <w:i/>
          <w:sz w:val="24"/>
          <w:szCs w:val="24"/>
        </w:rPr>
        <w:t>а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 xml:space="preserve">учно-педагогических работников </w:t>
      </w:r>
      <w:r w:rsidR="0087471F" w:rsidRPr="00CA423F">
        <w:rPr>
          <w:rFonts w:ascii="Times New Roman" w:hAnsi="Times New Roman" w:cs="Times New Roman"/>
          <w:i/>
          <w:sz w:val="24"/>
          <w:szCs w:val="24"/>
        </w:rPr>
        <w:t>–</w:t>
      </w:r>
      <w:r w:rsidR="005A62E4" w:rsidRPr="00C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A2C" w:rsidRPr="00CA423F">
        <w:rPr>
          <w:rFonts w:ascii="Times New Roman" w:hAnsi="Times New Roman" w:cs="Times New Roman"/>
          <w:i/>
          <w:sz w:val="24"/>
          <w:szCs w:val="24"/>
        </w:rPr>
        <w:t>16</w:t>
      </w:r>
      <w:r w:rsidR="009B1833" w:rsidRPr="00CA423F">
        <w:rPr>
          <w:rFonts w:ascii="Times New Roman" w:hAnsi="Times New Roman" w:cs="Times New Roman"/>
          <w:i/>
          <w:sz w:val="24"/>
          <w:szCs w:val="24"/>
        </w:rPr>
        <w:t xml:space="preserve"> ед.</w:t>
      </w:r>
    </w:p>
    <w:p w14:paraId="38536AA6" w14:textId="74657A63" w:rsidR="0018214B" w:rsidRPr="000B6E9D" w:rsidRDefault="0018214B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lastRenderedPageBreak/>
        <w:t>По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2.4.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Количество статей в научной периодике, индексируемой в системе цитирования </w:t>
      </w:r>
      <w:r w:rsidR="00086820" w:rsidRPr="000B6E9D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820" w:rsidRPr="000B6E9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820" w:rsidRPr="000B6E9D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>, в расчете на 100 н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>а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>учно-педагогических работников –</w:t>
      </w:r>
      <w:r w:rsidR="002D1B81" w:rsidRPr="002D1B81">
        <w:rPr>
          <w:rFonts w:ascii="Times New Roman" w:hAnsi="Times New Roman" w:cs="Times New Roman"/>
          <w:sz w:val="24"/>
          <w:szCs w:val="24"/>
        </w:rPr>
        <w:t xml:space="preserve"> </w:t>
      </w:r>
      <w:r w:rsidR="002D1B81" w:rsidRPr="000B6E9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0F47BA">
        <w:rPr>
          <w:rFonts w:ascii="Times New Roman" w:hAnsi="Times New Roman" w:cs="Times New Roman"/>
          <w:sz w:val="24"/>
          <w:szCs w:val="24"/>
        </w:rPr>
        <w:t>.</w:t>
      </w:r>
    </w:p>
    <w:p w14:paraId="753773B7" w14:textId="06BCAA28" w:rsidR="0018214B" w:rsidRPr="000B6E9D" w:rsidRDefault="0018214B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2.5.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Количество статей в научной периодике, индексируемой в системе цитирования </w:t>
      </w:r>
      <w:r w:rsidR="00086820" w:rsidRPr="000B6E9D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>, в расчете на 100 научно-педагогических работников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5A6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B81" w:rsidRPr="000B6E9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2D1B81" w:rsidRPr="000B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6E9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B6E9D">
        <w:rPr>
          <w:rFonts w:ascii="Times New Roman" w:hAnsi="Times New Roman" w:cs="Times New Roman"/>
          <w:b/>
          <w:sz w:val="24"/>
          <w:szCs w:val="24"/>
        </w:rPr>
        <w:t xml:space="preserve">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2.6.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Количество публикаций в РИНЦ в расчете на 100 научно-педагогических работников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E2A2C">
        <w:rPr>
          <w:rFonts w:ascii="Times New Roman" w:hAnsi="Times New Roman" w:cs="Times New Roman"/>
          <w:i/>
          <w:sz w:val="24"/>
          <w:szCs w:val="24"/>
        </w:rPr>
        <w:t>8</w:t>
      </w:r>
      <w:r w:rsidR="00704B45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07114F">
        <w:rPr>
          <w:rFonts w:ascii="Times New Roman" w:hAnsi="Times New Roman" w:cs="Times New Roman"/>
          <w:i/>
          <w:sz w:val="24"/>
          <w:szCs w:val="24"/>
        </w:rPr>
        <w:t>.</w:t>
      </w:r>
    </w:p>
    <w:p w14:paraId="6B5F2BE3" w14:textId="77777777" w:rsidR="0018214B" w:rsidRPr="000B6E9D" w:rsidRDefault="0018214B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2.7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>. Общи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 xml:space="preserve">й набор НИОКР – </w:t>
      </w:r>
      <w:r w:rsidR="0087471F" w:rsidRPr="000B6E9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3D239FC5" w14:textId="77777777" w:rsidR="0018214B" w:rsidRPr="000B6E9D" w:rsidRDefault="0018214B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</w:t>
      </w:r>
      <w:r w:rsidR="00086820" w:rsidRPr="000B6E9D">
        <w:rPr>
          <w:rFonts w:ascii="Times New Roman" w:hAnsi="Times New Roman" w:cs="Times New Roman"/>
          <w:b/>
          <w:sz w:val="24"/>
          <w:szCs w:val="24"/>
        </w:rPr>
        <w:t xml:space="preserve"> 2.8</w:t>
      </w:r>
      <w:r w:rsidR="00086820" w:rsidRPr="000B6E9D">
        <w:rPr>
          <w:rFonts w:ascii="Times New Roman" w:hAnsi="Times New Roman" w:cs="Times New Roman"/>
          <w:sz w:val="24"/>
          <w:szCs w:val="24"/>
        </w:rPr>
        <w:t>.</w:t>
      </w:r>
      <w:r w:rsidR="00086820" w:rsidRPr="000B6E9D">
        <w:rPr>
          <w:rFonts w:ascii="Times New Roman" w:hAnsi="Times New Roman" w:cs="Times New Roman"/>
          <w:i/>
          <w:sz w:val="24"/>
          <w:szCs w:val="24"/>
        </w:rPr>
        <w:t xml:space="preserve"> Объем НИОКР в расчете на одного научно-педагогического работника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B10" w:rsidRPr="000B6E9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87471F" w:rsidRPr="000B6E9D">
        <w:rPr>
          <w:rFonts w:ascii="Times New Roman" w:hAnsi="Times New Roman" w:cs="Times New Roman"/>
          <w:sz w:val="24"/>
          <w:szCs w:val="24"/>
        </w:rPr>
        <w:t>.</w:t>
      </w:r>
    </w:p>
    <w:p w14:paraId="1AB52F98" w14:textId="77777777" w:rsidR="00086820" w:rsidRPr="000B6E9D" w:rsidRDefault="00086820" w:rsidP="000B6E9D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 2.9.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Удельный вес доходов от НИОКР в общих дохо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>да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 xml:space="preserve">х образовательных организаций – </w:t>
      </w:r>
      <w:r w:rsidR="000C3B10" w:rsidRPr="000B6E9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>.</w:t>
      </w:r>
    </w:p>
    <w:p w14:paraId="33EFAAB1" w14:textId="77777777" w:rsidR="00086820" w:rsidRPr="000B6E9D" w:rsidRDefault="00086820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 2.10.</w:t>
      </w:r>
      <w:r w:rsidR="0087471F" w:rsidRPr="000B6E9D">
        <w:rPr>
          <w:rFonts w:ascii="Times New Roman" w:hAnsi="Times New Roman" w:cs="Times New Roman"/>
          <w:i/>
          <w:sz w:val="24"/>
          <w:szCs w:val="24"/>
        </w:rPr>
        <w:t xml:space="preserve"> Удельный вес НИОКР</w:t>
      </w:r>
      <w:r w:rsidRPr="000B6E9D">
        <w:rPr>
          <w:rFonts w:ascii="Times New Roman" w:hAnsi="Times New Roman" w:cs="Times New Roman"/>
          <w:i/>
          <w:sz w:val="24"/>
          <w:szCs w:val="24"/>
        </w:rPr>
        <w:t>, выполненных собственными силами (без привлечения соисполнителей), в общих дохо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 xml:space="preserve">дах образовательной организации – </w:t>
      </w:r>
      <w:r w:rsidR="000C3B10" w:rsidRPr="000B6E9D">
        <w:rPr>
          <w:rFonts w:ascii="Times New Roman" w:hAnsi="Times New Roman" w:cs="Times New Roman"/>
          <w:sz w:val="24"/>
          <w:szCs w:val="24"/>
        </w:rPr>
        <w:t>не предусмотрен</w:t>
      </w:r>
      <w:r w:rsidR="0087471F" w:rsidRPr="000B6E9D">
        <w:rPr>
          <w:rFonts w:ascii="Times New Roman" w:hAnsi="Times New Roman" w:cs="Times New Roman"/>
          <w:sz w:val="24"/>
          <w:szCs w:val="24"/>
        </w:rPr>
        <w:t>о.</w:t>
      </w:r>
    </w:p>
    <w:p w14:paraId="0C74254A" w14:textId="3A941CA0" w:rsidR="00086820" w:rsidRPr="000B6E9D" w:rsidRDefault="00086820" w:rsidP="000B6E9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00">
        <w:rPr>
          <w:rFonts w:ascii="Times New Roman" w:hAnsi="Times New Roman" w:cs="Times New Roman"/>
          <w:b/>
          <w:sz w:val="24"/>
          <w:szCs w:val="24"/>
        </w:rPr>
        <w:t>По показателю 2.11.</w:t>
      </w:r>
      <w:r w:rsidRPr="00981C00">
        <w:rPr>
          <w:rFonts w:ascii="Times New Roman" w:hAnsi="Times New Roman" w:cs="Times New Roman"/>
          <w:i/>
          <w:sz w:val="24"/>
          <w:szCs w:val="24"/>
        </w:rPr>
        <w:t xml:space="preserve"> Количество подготовленных печатных учебных изданий (включая учебники и учебные пособия), методических и периодических изданий</w:t>
      </w:r>
      <w:r w:rsidRPr="000B6E9D">
        <w:rPr>
          <w:rFonts w:ascii="Times New Roman" w:hAnsi="Times New Roman" w:cs="Times New Roman"/>
          <w:i/>
          <w:sz w:val="24"/>
          <w:szCs w:val="24"/>
        </w:rPr>
        <w:t>, количес</w:t>
      </w:r>
      <w:r w:rsidR="000C3B10" w:rsidRPr="000B6E9D">
        <w:rPr>
          <w:rFonts w:ascii="Times New Roman" w:hAnsi="Times New Roman" w:cs="Times New Roman"/>
          <w:i/>
          <w:sz w:val="24"/>
          <w:szCs w:val="24"/>
        </w:rPr>
        <w:t xml:space="preserve">тво изданных за отчетный период </w:t>
      </w:r>
      <w:r w:rsidR="00AE4FEE" w:rsidRPr="000B6E9D">
        <w:rPr>
          <w:rFonts w:ascii="Times New Roman" w:hAnsi="Times New Roman" w:cs="Times New Roman"/>
          <w:i/>
          <w:sz w:val="24"/>
          <w:szCs w:val="24"/>
        </w:rPr>
        <w:t>–</w:t>
      </w:r>
      <w:r w:rsidR="009B1833"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C00">
        <w:rPr>
          <w:rFonts w:ascii="Times New Roman" w:hAnsi="Times New Roman" w:cs="Times New Roman"/>
          <w:sz w:val="24"/>
          <w:szCs w:val="24"/>
        </w:rPr>
        <w:t>32</w:t>
      </w:r>
      <w:r w:rsidR="00AE4FEE" w:rsidRPr="000B6E9D">
        <w:rPr>
          <w:rFonts w:ascii="Times New Roman" w:hAnsi="Times New Roman" w:cs="Times New Roman"/>
          <w:sz w:val="24"/>
          <w:szCs w:val="24"/>
        </w:rPr>
        <w:t xml:space="preserve"> ед.</w:t>
      </w:r>
      <w:r w:rsidR="00880AE2" w:rsidRPr="000B6E9D">
        <w:rPr>
          <w:rFonts w:ascii="Times New Roman" w:hAnsi="Times New Roman" w:cs="Times New Roman"/>
          <w:sz w:val="24"/>
          <w:szCs w:val="24"/>
        </w:rPr>
        <w:t>, в сравнении с пр</w:t>
      </w:r>
      <w:r w:rsidR="0087471F" w:rsidRPr="000B6E9D">
        <w:rPr>
          <w:rFonts w:ascii="Times New Roman" w:hAnsi="Times New Roman" w:cs="Times New Roman"/>
          <w:sz w:val="24"/>
          <w:szCs w:val="24"/>
        </w:rPr>
        <w:t>едыдущим годом увеличение на 62</w:t>
      </w:r>
      <w:r w:rsidR="000C5B8E">
        <w:rPr>
          <w:rFonts w:ascii="Times New Roman" w:hAnsi="Times New Roman" w:cs="Times New Roman"/>
          <w:sz w:val="24"/>
          <w:szCs w:val="24"/>
        </w:rPr>
        <w:t> </w:t>
      </w:r>
      <w:r w:rsidR="00880AE2" w:rsidRPr="000B6E9D">
        <w:rPr>
          <w:rFonts w:ascii="Times New Roman" w:hAnsi="Times New Roman" w:cs="Times New Roman"/>
          <w:sz w:val="24"/>
          <w:szCs w:val="24"/>
        </w:rPr>
        <w:t>%</w:t>
      </w:r>
      <w:r w:rsidR="000B6E9D" w:rsidRPr="000B6E9D">
        <w:rPr>
          <w:rFonts w:ascii="Times New Roman" w:hAnsi="Times New Roman" w:cs="Times New Roman"/>
          <w:sz w:val="24"/>
          <w:szCs w:val="24"/>
        </w:rPr>
        <w:t>. В 2019</w:t>
      </w:r>
      <w:r w:rsidR="000C5B8E">
        <w:rPr>
          <w:rFonts w:ascii="Times New Roman" w:hAnsi="Times New Roman" w:cs="Times New Roman"/>
          <w:sz w:val="24"/>
          <w:szCs w:val="24"/>
        </w:rPr>
        <w:t> </w:t>
      </w:r>
      <w:r w:rsidR="00F552F1" w:rsidRPr="000B6E9D">
        <w:rPr>
          <w:rFonts w:ascii="Times New Roman" w:hAnsi="Times New Roman" w:cs="Times New Roman"/>
          <w:sz w:val="24"/>
          <w:szCs w:val="24"/>
        </w:rPr>
        <w:t>г</w:t>
      </w:r>
      <w:r w:rsidR="000C5B8E">
        <w:rPr>
          <w:rFonts w:ascii="Times New Roman" w:hAnsi="Times New Roman" w:cs="Times New Roman"/>
          <w:sz w:val="24"/>
          <w:szCs w:val="24"/>
        </w:rPr>
        <w:t>.</w:t>
      </w:r>
      <w:r w:rsidR="00F552F1" w:rsidRPr="000B6E9D">
        <w:rPr>
          <w:rFonts w:ascii="Times New Roman" w:hAnsi="Times New Roman" w:cs="Times New Roman"/>
          <w:sz w:val="24"/>
          <w:szCs w:val="24"/>
        </w:rPr>
        <w:t xml:space="preserve"> подготовлено к изданию и издано 3</w:t>
      </w:r>
      <w:r w:rsidR="00011D53">
        <w:rPr>
          <w:rFonts w:ascii="Times New Roman" w:hAnsi="Times New Roman" w:cs="Times New Roman"/>
          <w:sz w:val="24"/>
          <w:szCs w:val="24"/>
        </w:rPr>
        <w:t>2</w:t>
      </w:r>
      <w:r w:rsidR="00F552F1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D10223" w:rsidRPr="000B6E9D">
        <w:rPr>
          <w:rFonts w:ascii="Times New Roman" w:hAnsi="Times New Roman" w:cs="Times New Roman"/>
          <w:sz w:val="24"/>
          <w:szCs w:val="24"/>
        </w:rPr>
        <w:t>нов</w:t>
      </w:r>
      <w:r w:rsidR="000C5B8E">
        <w:rPr>
          <w:rFonts w:ascii="Times New Roman" w:hAnsi="Times New Roman" w:cs="Times New Roman"/>
          <w:sz w:val="24"/>
          <w:szCs w:val="24"/>
        </w:rPr>
        <w:t>ых</w:t>
      </w:r>
      <w:r w:rsidR="00F552F1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D10223" w:rsidRPr="000B6E9D">
        <w:rPr>
          <w:rFonts w:ascii="Times New Roman" w:hAnsi="Times New Roman" w:cs="Times New Roman"/>
          <w:sz w:val="24"/>
          <w:szCs w:val="24"/>
        </w:rPr>
        <w:t>издани</w:t>
      </w:r>
      <w:r w:rsidR="000C5B8E">
        <w:rPr>
          <w:rFonts w:ascii="Times New Roman" w:hAnsi="Times New Roman" w:cs="Times New Roman"/>
          <w:sz w:val="24"/>
          <w:szCs w:val="24"/>
        </w:rPr>
        <w:t>я</w:t>
      </w:r>
      <w:r w:rsidR="00EE42F9">
        <w:rPr>
          <w:rFonts w:ascii="Times New Roman" w:hAnsi="Times New Roman" w:cs="Times New Roman"/>
          <w:sz w:val="24"/>
          <w:szCs w:val="24"/>
        </w:rPr>
        <w:t xml:space="preserve">: 1 </w:t>
      </w:r>
      <w:r w:rsidR="00EE42F9" w:rsidRPr="00EE42F9">
        <w:rPr>
          <w:rFonts w:ascii="Times New Roman" w:hAnsi="Times New Roman"/>
          <w:sz w:val="24"/>
          <w:szCs w:val="24"/>
        </w:rPr>
        <w:t>парциальная программа по бурятскому языку для дошкольных учреждений Иркутской области</w:t>
      </w:r>
      <w:r w:rsidR="00FF5010" w:rsidRPr="000B6E9D">
        <w:rPr>
          <w:rFonts w:ascii="Times New Roman" w:hAnsi="Times New Roman" w:cs="Times New Roman"/>
          <w:sz w:val="24"/>
          <w:szCs w:val="24"/>
        </w:rPr>
        <w:t xml:space="preserve">; </w:t>
      </w:r>
      <w:r w:rsidR="00011D53">
        <w:rPr>
          <w:rFonts w:ascii="Times New Roman" w:hAnsi="Times New Roman" w:cs="Times New Roman"/>
          <w:sz w:val="24"/>
          <w:szCs w:val="24"/>
        </w:rPr>
        <w:t>16</w:t>
      </w:r>
      <w:r w:rsidR="00BA322F">
        <w:rPr>
          <w:rFonts w:ascii="Times New Roman" w:hAnsi="Times New Roman" w:cs="Times New Roman"/>
          <w:sz w:val="24"/>
          <w:szCs w:val="24"/>
        </w:rPr>
        <w:t xml:space="preserve"> </w:t>
      </w:r>
      <w:r w:rsidR="00F552F1" w:rsidRPr="000B6E9D">
        <w:rPr>
          <w:rFonts w:ascii="Times New Roman" w:hAnsi="Times New Roman" w:cs="Times New Roman"/>
          <w:sz w:val="24"/>
          <w:szCs w:val="24"/>
        </w:rPr>
        <w:t>сборников методических рекомендаций</w:t>
      </w:r>
      <w:r w:rsidR="008D5273">
        <w:rPr>
          <w:rFonts w:ascii="Times New Roman" w:hAnsi="Times New Roman" w:cs="Times New Roman"/>
          <w:sz w:val="24"/>
          <w:szCs w:val="24"/>
        </w:rPr>
        <w:t>; 8</w:t>
      </w:r>
      <w:r w:rsidR="00F552F1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BA322F">
        <w:rPr>
          <w:rFonts w:ascii="Times New Roman" w:hAnsi="Times New Roman" w:cs="Times New Roman"/>
          <w:sz w:val="24"/>
          <w:szCs w:val="24"/>
        </w:rPr>
        <w:t>сборник</w:t>
      </w:r>
      <w:r w:rsidR="008D5273">
        <w:rPr>
          <w:rFonts w:ascii="Times New Roman" w:hAnsi="Times New Roman" w:cs="Times New Roman"/>
          <w:sz w:val="24"/>
          <w:szCs w:val="24"/>
        </w:rPr>
        <w:t>ов</w:t>
      </w:r>
      <w:r w:rsidR="00F552F1" w:rsidRPr="000B6E9D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FF5010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FF5010" w:rsidRPr="00CE79B9">
        <w:rPr>
          <w:rFonts w:ascii="Times New Roman" w:hAnsi="Times New Roman" w:cs="Times New Roman"/>
          <w:sz w:val="24"/>
          <w:szCs w:val="24"/>
        </w:rPr>
        <w:t>семинаров и конференций;</w:t>
      </w:r>
      <w:r w:rsidR="00F552F1" w:rsidRPr="00CE79B9">
        <w:rPr>
          <w:rFonts w:ascii="Times New Roman" w:hAnsi="Times New Roman" w:cs="Times New Roman"/>
          <w:sz w:val="24"/>
          <w:szCs w:val="24"/>
        </w:rPr>
        <w:t xml:space="preserve"> </w:t>
      </w:r>
      <w:r w:rsidR="00011D53" w:rsidRPr="00CE79B9">
        <w:rPr>
          <w:rFonts w:ascii="Times New Roman" w:hAnsi="Times New Roman" w:cs="Times New Roman"/>
          <w:sz w:val="24"/>
          <w:szCs w:val="24"/>
        </w:rPr>
        <w:t>7</w:t>
      </w:r>
      <w:r w:rsidR="00F552F1" w:rsidRPr="00CE79B9">
        <w:rPr>
          <w:rFonts w:ascii="Times New Roman" w:hAnsi="Times New Roman" w:cs="Times New Roman"/>
          <w:sz w:val="24"/>
          <w:szCs w:val="24"/>
        </w:rPr>
        <w:t xml:space="preserve"> сборников </w:t>
      </w:r>
      <w:r w:rsidR="00BA322F" w:rsidRPr="00CE79B9">
        <w:rPr>
          <w:rFonts w:ascii="Times New Roman" w:hAnsi="Times New Roman" w:cs="Times New Roman"/>
          <w:sz w:val="24"/>
          <w:szCs w:val="24"/>
        </w:rPr>
        <w:t>инструктивно-методических материалов</w:t>
      </w:r>
      <w:r w:rsidR="00FF5010" w:rsidRPr="00CE79B9">
        <w:rPr>
          <w:rFonts w:ascii="Times New Roman" w:hAnsi="Times New Roman" w:cs="Times New Roman"/>
          <w:sz w:val="24"/>
          <w:szCs w:val="24"/>
        </w:rPr>
        <w:t xml:space="preserve"> по разным тематикам</w:t>
      </w:r>
      <w:r w:rsidR="00D10223" w:rsidRPr="00CE79B9">
        <w:rPr>
          <w:rFonts w:ascii="Times New Roman" w:hAnsi="Times New Roman" w:cs="Times New Roman"/>
          <w:sz w:val="24"/>
          <w:szCs w:val="24"/>
        </w:rPr>
        <w:t xml:space="preserve">. Сохраняется большой объем издаваемой литературы за счет печати дополнительных тиражей методических изданий, востребованных в образовательных организациях области. За истекший период в научных журналах и сборниках НПК опубликовано </w:t>
      </w:r>
      <w:r w:rsidR="00981C00" w:rsidRPr="00CE79B9">
        <w:rPr>
          <w:rFonts w:ascii="Times New Roman" w:hAnsi="Times New Roman" w:cs="Times New Roman"/>
          <w:sz w:val="24"/>
          <w:szCs w:val="24"/>
        </w:rPr>
        <w:t>60</w:t>
      </w:r>
      <w:r w:rsidR="00D10223" w:rsidRPr="00CE79B9">
        <w:rPr>
          <w:rFonts w:ascii="Times New Roman" w:hAnsi="Times New Roman" w:cs="Times New Roman"/>
          <w:sz w:val="24"/>
          <w:szCs w:val="24"/>
        </w:rPr>
        <w:t xml:space="preserve"> статей сотрудников</w:t>
      </w:r>
      <w:r w:rsidR="00250857" w:rsidRPr="00CE79B9">
        <w:rPr>
          <w:rFonts w:ascii="Times New Roman" w:hAnsi="Times New Roman" w:cs="Times New Roman"/>
          <w:sz w:val="24"/>
          <w:szCs w:val="24"/>
        </w:rPr>
        <w:t>;</w:t>
      </w:r>
      <w:r w:rsidR="000D3140" w:rsidRPr="00CE79B9">
        <w:rPr>
          <w:rFonts w:ascii="Times New Roman" w:hAnsi="Times New Roman" w:cs="Times New Roman"/>
          <w:sz w:val="24"/>
          <w:szCs w:val="24"/>
        </w:rPr>
        <w:t xml:space="preserve"> </w:t>
      </w:r>
      <w:r w:rsidR="00011D53" w:rsidRPr="00CE79B9">
        <w:rPr>
          <w:rFonts w:ascii="Times New Roman" w:hAnsi="Times New Roman" w:cs="Times New Roman"/>
          <w:sz w:val="24"/>
          <w:szCs w:val="24"/>
        </w:rPr>
        <w:t>опубликовано 6 статей</w:t>
      </w:r>
      <w:r w:rsidR="00D10223" w:rsidRPr="00CE79B9">
        <w:rPr>
          <w:rFonts w:ascii="Times New Roman" w:hAnsi="Times New Roman" w:cs="Times New Roman"/>
          <w:sz w:val="24"/>
          <w:szCs w:val="24"/>
        </w:rPr>
        <w:t xml:space="preserve"> в реферируемых журналах</w:t>
      </w:r>
      <w:r w:rsidR="00011D53" w:rsidRPr="00CE79B9">
        <w:rPr>
          <w:rFonts w:ascii="Times New Roman" w:hAnsi="Times New Roman" w:cs="Times New Roman"/>
          <w:sz w:val="24"/>
          <w:szCs w:val="24"/>
        </w:rPr>
        <w:t xml:space="preserve"> и сборниках</w:t>
      </w:r>
      <w:r w:rsidR="00573E56" w:rsidRPr="00CE79B9">
        <w:rPr>
          <w:rFonts w:ascii="Times New Roman" w:hAnsi="Times New Roman" w:cs="Times New Roman"/>
          <w:sz w:val="24"/>
          <w:szCs w:val="24"/>
        </w:rPr>
        <w:t xml:space="preserve"> (н</w:t>
      </w:r>
      <w:r w:rsidR="00FF5010" w:rsidRPr="00CE79B9">
        <w:rPr>
          <w:rFonts w:ascii="Times New Roman" w:hAnsi="Times New Roman" w:cs="Times New Roman"/>
          <w:sz w:val="24"/>
          <w:szCs w:val="24"/>
        </w:rPr>
        <w:t xml:space="preserve">аучно-практический журнал «Педагогический </w:t>
      </w:r>
      <w:r w:rsidR="000C5B8E" w:rsidRPr="00CE79B9">
        <w:rPr>
          <w:rFonts w:ascii="Times New Roman" w:hAnsi="Times New Roman" w:cs="Times New Roman"/>
          <w:sz w:val="24"/>
          <w:szCs w:val="24"/>
        </w:rPr>
        <w:t>ИМИДЖ</w:t>
      </w:r>
      <w:r w:rsidR="00FF5010" w:rsidRPr="00CE79B9">
        <w:rPr>
          <w:rFonts w:ascii="Times New Roman" w:hAnsi="Times New Roman" w:cs="Times New Roman"/>
          <w:sz w:val="24"/>
          <w:szCs w:val="24"/>
        </w:rPr>
        <w:t>»;</w:t>
      </w:r>
      <w:r w:rsidR="00011D53" w:rsidRPr="00CE79B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сборник</w:t>
      </w:r>
      <w:r w:rsidR="00126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ах: «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теории и практики современной психологии</w:t>
      </w:r>
      <w:r w:rsidR="001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XVIII Всероссийской научно-практической конференции с международным участием</w:t>
      </w:r>
      <w:r w:rsidR="00426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0223" w:rsidRPr="00CE79B9">
        <w:rPr>
          <w:rFonts w:ascii="Times New Roman" w:eastAsia="Times New Roman" w:hAnsi="Times New Roman" w:cs="Times New Roman"/>
          <w:sz w:val="24"/>
          <w:szCs w:val="24"/>
        </w:rPr>
        <w:t>;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сборнике</w:t>
      </w:r>
      <w:r w:rsidR="001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Междисциплинарные ресурсы экономической психологии в формировании </w:t>
      </w:r>
      <w:proofErr w:type="spellStart"/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этнорегиональной</w:t>
      </w:r>
      <w:proofErr w:type="spellEnd"/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 и позитивного образа малой родины</w:t>
      </w:r>
      <w:r w:rsidR="001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Всероссийской научно-практической конференции с международным участием</w:t>
      </w:r>
      <w:r w:rsidR="00426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D53" w:rsidRPr="00CE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010" w:rsidRPr="00CE79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F5010" w:rsidRPr="00CE79B9">
        <w:rPr>
          <w:rFonts w:ascii="Times New Roman" w:hAnsi="Times New Roman" w:cs="Times New Roman"/>
          <w:bCs/>
          <w:sz w:val="24"/>
          <w:szCs w:val="24"/>
        </w:rPr>
        <w:t>журнале «Педагогический ИМИДЖ: от идеи к практике</w:t>
      </w:r>
      <w:r w:rsidR="00FF5010" w:rsidRPr="000B6E9D">
        <w:rPr>
          <w:rFonts w:ascii="Times New Roman" w:hAnsi="Times New Roman" w:cs="Times New Roman"/>
          <w:bCs/>
          <w:sz w:val="24"/>
          <w:szCs w:val="24"/>
        </w:rPr>
        <w:t>»</w:t>
      </w:r>
      <w:r w:rsidR="00011D53">
        <w:rPr>
          <w:rFonts w:ascii="Times New Roman" w:hAnsi="Times New Roman" w:cs="Times New Roman"/>
          <w:bCs/>
          <w:sz w:val="24"/>
          <w:szCs w:val="24"/>
        </w:rPr>
        <w:t>)</w:t>
      </w:r>
      <w:r w:rsidR="00FF5010" w:rsidRPr="000B6E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C74B51" w14:textId="42FA68F7" w:rsidR="000D3140" w:rsidRPr="000B6E9D" w:rsidRDefault="00086820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F9">
        <w:rPr>
          <w:rFonts w:ascii="Times New Roman" w:hAnsi="Times New Roman" w:cs="Times New Roman"/>
          <w:b/>
          <w:sz w:val="24"/>
          <w:szCs w:val="24"/>
        </w:rPr>
        <w:t>По показателю 2.12</w:t>
      </w:r>
      <w:r w:rsidRPr="00EE42F9">
        <w:rPr>
          <w:rFonts w:ascii="Times New Roman" w:hAnsi="Times New Roman" w:cs="Times New Roman"/>
          <w:sz w:val="24"/>
          <w:szCs w:val="24"/>
        </w:rPr>
        <w:t>.</w:t>
      </w:r>
      <w:r w:rsidR="0087471F" w:rsidRPr="00EE42F9">
        <w:rPr>
          <w:rFonts w:ascii="Times New Roman" w:hAnsi="Times New Roman" w:cs="Times New Roman"/>
          <w:sz w:val="24"/>
          <w:szCs w:val="24"/>
        </w:rPr>
        <w:t xml:space="preserve"> </w:t>
      </w:r>
      <w:r w:rsidRPr="00EE42F9">
        <w:rPr>
          <w:rFonts w:ascii="Times New Roman" w:hAnsi="Times New Roman" w:cs="Times New Roman"/>
          <w:i/>
          <w:sz w:val="24"/>
          <w:szCs w:val="24"/>
        </w:rPr>
        <w:t>Количество проведенных международных и всероссийских (межрегиональных) научных семинаров и конференций</w:t>
      </w:r>
      <w:r w:rsidR="000353F5" w:rsidRPr="00EE42F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B1833" w:rsidRPr="00EE4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2F9" w:rsidRPr="00EE42F9">
        <w:rPr>
          <w:rFonts w:ascii="Times New Roman" w:hAnsi="Times New Roman" w:cs="Times New Roman"/>
          <w:sz w:val="24"/>
          <w:szCs w:val="24"/>
        </w:rPr>
        <w:t>18</w:t>
      </w:r>
      <w:r w:rsidR="000353F5" w:rsidRPr="00EE42F9">
        <w:rPr>
          <w:rFonts w:ascii="Times New Roman" w:hAnsi="Times New Roman" w:cs="Times New Roman"/>
          <w:sz w:val="24"/>
          <w:szCs w:val="24"/>
        </w:rPr>
        <w:t xml:space="preserve"> ед.</w:t>
      </w:r>
      <w:r w:rsidR="00880AE2" w:rsidRPr="00EE42F9">
        <w:rPr>
          <w:rFonts w:ascii="Times New Roman" w:hAnsi="Times New Roman" w:cs="Times New Roman"/>
          <w:sz w:val="24"/>
          <w:szCs w:val="24"/>
        </w:rPr>
        <w:t>, в сравнен</w:t>
      </w:r>
      <w:r w:rsidR="00573E56" w:rsidRPr="00EE42F9">
        <w:rPr>
          <w:rFonts w:ascii="Times New Roman" w:hAnsi="Times New Roman" w:cs="Times New Roman"/>
          <w:sz w:val="24"/>
          <w:szCs w:val="24"/>
        </w:rPr>
        <w:t>ии с предыдущим годом увеличено</w:t>
      </w:r>
      <w:r w:rsidR="00EE42F9" w:rsidRPr="00EE42F9">
        <w:rPr>
          <w:rFonts w:ascii="Times New Roman" w:hAnsi="Times New Roman" w:cs="Times New Roman"/>
          <w:sz w:val="24"/>
          <w:szCs w:val="24"/>
        </w:rPr>
        <w:t xml:space="preserve"> на 2</w:t>
      </w:r>
      <w:r w:rsidR="00933B31">
        <w:rPr>
          <w:rFonts w:ascii="Times New Roman" w:hAnsi="Times New Roman" w:cs="Times New Roman"/>
          <w:sz w:val="24"/>
          <w:szCs w:val="24"/>
        </w:rPr>
        <w:t> </w:t>
      </w:r>
      <w:r w:rsidR="00880AE2" w:rsidRPr="00EE42F9">
        <w:rPr>
          <w:rFonts w:ascii="Times New Roman" w:hAnsi="Times New Roman" w:cs="Times New Roman"/>
          <w:sz w:val="24"/>
          <w:szCs w:val="24"/>
        </w:rPr>
        <w:t>%</w:t>
      </w:r>
      <w:r w:rsidR="00250857" w:rsidRPr="00EE42F9">
        <w:rPr>
          <w:rFonts w:ascii="Times New Roman" w:hAnsi="Times New Roman" w:cs="Times New Roman"/>
          <w:sz w:val="24"/>
          <w:szCs w:val="24"/>
        </w:rPr>
        <w:t>.</w:t>
      </w:r>
      <w:r w:rsidR="008D5880">
        <w:rPr>
          <w:rFonts w:ascii="Times New Roman" w:hAnsi="Times New Roman" w:cs="Times New Roman"/>
          <w:sz w:val="24"/>
          <w:szCs w:val="24"/>
        </w:rPr>
        <w:t xml:space="preserve"> В отчетный период приняли активное участие в проведении</w:t>
      </w:r>
      <w:r w:rsidR="000D3140" w:rsidRPr="00EE42F9">
        <w:rPr>
          <w:rFonts w:ascii="Times New Roman" w:hAnsi="Times New Roman" w:cs="Times New Roman"/>
          <w:sz w:val="24"/>
          <w:szCs w:val="24"/>
        </w:rPr>
        <w:t xml:space="preserve">: </w:t>
      </w:r>
      <w:r w:rsidR="008D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EE42F9" w:rsidRPr="00EE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«От национальной стратегии действий в интересах детей к Десятилетию детства»</w:t>
      </w:r>
      <w:r w:rsidR="000D3140" w:rsidRPr="00EE42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3140" w:rsidRPr="00EE42F9">
        <w:rPr>
          <w:rFonts w:ascii="Times New Roman" w:hAnsi="Times New Roman" w:cs="Times New Roman"/>
          <w:sz w:val="24"/>
          <w:szCs w:val="24"/>
        </w:rPr>
        <w:t xml:space="preserve"> </w:t>
      </w:r>
      <w:r w:rsidR="00EE42F9" w:rsidRPr="00EE4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НПК «Обеспечение качества образования и успешной социализации обучающихся с ОВЗ»</w:t>
      </w:r>
      <w:r w:rsidR="000D3140" w:rsidRPr="00EE42F9">
        <w:rPr>
          <w:rFonts w:ascii="Times New Roman" w:hAnsi="Times New Roman" w:cs="Times New Roman"/>
          <w:sz w:val="24"/>
          <w:szCs w:val="24"/>
        </w:rPr>
        <w:t xml:space="preserve">, </w:t>
      </w:r>
      <w:r w:rsidR="008D5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</w:t>
      </w:r>
      <w:r w:rsidR="00EE42F9" w:rsidRPr="00EE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 «Повышение качества образования в образовательных</w:t>
      </w:r>
      <w:r w:rsidR="00EE42F9" w:rsidRPr="005F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для обучающихся с ОВЗ: управление, воспитательные и образовательные технологии»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, </w:t>
      </w:r>
      <w:r w:rsidR="000D3140" w:rsidRPr="000B6E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880">
        <w:rPr>
          <w:rFonts w:ascii="Times New Roman" w:hAnsi="Times New Roman" w:cs="Times New Roman"/>
          <w:sz w:val="24"/>
          <w:szCs w:val="24"/>
        </w:rPr>
        <w:t xml:space="preserve"> межрегиональной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 НПК «Создание специальных условий образования для обучающихся с ОВЗ в образовательном пространстве: результаты, о</w:t>
      </w:r>
      <w:r w:rsidR="008D5880">
        <w:rPr>
          <w:rFonts w:ascii="Times New Roman" w:hAnsi="Times New Roman" w:cs="Times New Roman"/>
          <w:sz w:val="24"/>
          <w:szCs w:val="24"/>
        </w:rPr>
        <w:t>пыт, перспективы», Всероссийском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D5880">
        <w:rPr>
          <w:rFonts w:ascii="Times New Roman" w:hAnsi="Times New Roman" w:cs="Times New Roman"/>
          <w:sz w:val="24"/>
          <w:szCs w:val="24"/>
        </w:rPr>
        <w:t>е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 «Эффективные практики реализации ФГОС и адаптированных образовательных программ основного общего образования для детей с ОВЗ</w:t>
      </w:r>
      <w:r w:rsidR="00E83422">
        <w:rPr>
          <w:rFonts w:ascii="Times New Roman" w:hAnsi="Times New Roman" w:cs="Times New Roman"/>
          <w:sz w:val="24"/>
          <w:szCs w:val="24"/>
        </w:rPr>
        <w:t>»,</w:t>
      </w:r>
      <w:r w:rsidR="00EE42F9" w:rsidRPr="00EE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 научно-практическом</w:t>
      </w:r>
      <w:r w:rsidR="00EE42F9" w:rsidRPr="000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8D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42F9" w:rsidRPr="000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организации </w:t>
      </w:r>
      <w:r w:rsidR="00EE42F9" w:rsidRPr="00070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воспитательной работы с детьми, имеющими ограниченные возможности здоровья, в</w:t>
      </w:r>
      <w:r w:rsidR="00EE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условиях» 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, </w:t>
      </w:r>
      <w:r w:rsidR="00EE42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42F9" w:rsidRPr="00234D86">
        <w:rPr>
          <w:rFonts w:ascii="Times New Roman" w:hAnsi="Times New Roman" w:cs="Times New Roman"/>
          <w:sz w:val="24"/>
          <w:szCs w:val="24"/>
        </w:rPr>
        <w:t xml:space="preserve"> </w:t>
      </w:r>
      <w:r w:rsidR="008D5880">
        <w:rPr>
          <w:rFonts w:ascii="Times New Roman" w:hAnsi="Times New Roman" w:cs="Times New Roman"/>
          <w:sz w:val="24"/>
          <w:szCs w:val="24"/>
        </w:rPr>
        <w:t>межрегиональной</w:t>
      </w:r>
      <w:r w:rsidR="00EE42F9">
        <w:rPr>
          <w:rFonts w:ascii="Times New Roman" w:hAnsi="Times New Roman" w:cs="Times New Roman"/>
          <w:sz w:val="24"/>
          <w:szCs w:val="24"/>
        </w:rPr>
        <w:t xml:space="preserve"> НПК «Создание специальных условий образования обучающихся с ОВЗ в образовательном пространстве: результаты, опыт, перспективы» </w:t>
      </w:r>
      <w:r w:rsidR="000D3140" w:rsidRPr="000B6E9D">
        <w:rPr>
          <w:rFonts w:ascii="Times New Roman" w:hAnsi="Times New Roman" w:cs="Times New Roman"/>
          <w:sz w:val="24"/>
          <w:szCs w:val="24"/>
        </w:rPr>
        <w:t>и т.</w:t>
      </w:r>
      <w:r w:rsidR="00E83422">
        <w:rPr>
          <w:rFonts w:ascii="Times New Roman" w:hAnsi="Times New Roman" w:cs="Times New Roman"/>
          <w:sz w:val="24"/>
          <w:szCs w:val="24"/>
        </w:rPr>
        <w:t> </w:t>
      </w:r>
      <w:r w:rsidR="000D3140" w:rsidRPr="000B6E9D">
        <w:rPr>
          <w:rFonts w:ascii="Times New Roman" w:hAnsi="Times New Roman" w:cs="Times New Roman"/>
          <w:sz w:val="24"/>
          <w:szCs w:val="24"/>
        </w:rPr>
        <w:t>д.</w:t>
      </w:r>
    </w:p>
    <w:p w14:paraId="1EA14E8D" w14:textId="2676ACCF" w:rsidR="00086820" w:rsidRPr="000B6E9D" w:rsidRDefault="00086820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 2.13.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Количество подготовленных научных и научно-педагогических кадров высшей квалификации за отчетный период</w:t>
      </w:r>
      <w:r w:rsidR="00E96573" w:rsidRPr="000B6E9D">
        <w:rPr>
          <w:rFonts w:ascii="Times New Roman" w:hAnsi="Times New Roman" w:cs="Times New Roman"/>
          <w:i/>
          <w:sz w:val="24"/>
          <w:szCs w:val="24"/>
        </w:rPr>
        <w:t>:</w:t>
      </w:r>
      <w:r w:rsidR="009B1833"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F62C2C">
        <w:rPr>
          <w:rFonts w:ascii="Times New Roman" w:hAnsi="Times New Roman" w:cs="Times New Roman"/>
          <w:sz w:val="24"/>
          <w:szCs w:val="24"/>
        </w:rPr>
        <w:t>1 сотрудник защитил кандидатскую диссертацию.</w:t>
      </w:r>
    </w:p>
    <w:p w14:paraId="2D4F2ED2" w14:textId="6B7A4761" w:rsidR="00086820" w:rsidRPr="000B6E9D" w:rsidRDefault="00086820" w:rsidP="000B6E9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 2.14.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Численность/удельный вес численности научно-педагогических работников без ученой степени – до 30 лет, кандидатов наук – до 35 лет, докторов наук</w:t>
      </w:r>
      <w:r w:rsidR="00E96573" w:rsidRPr="000B6E9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B6E9D">
        <w:rPr>
          <w:rFonts w:ascii="Times New Roman" w:hAnsi="Times New Roman" w:cs="Times New Roman"/>
          <w:i/>
          <w:sz w:val="24"/>
          <w:szCs w:val="24"/>
        </w:rPr>
        <w:t xml:space="preserve"> до 40 лет, в общей численности научно-педагогических работников</w:t>
      </w:r>
      <w:r w:rsidR="00E96573" w:rsidRPr="000B6E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62C2C">
        <w:rPr>
          <w:rFonts w:ascii="Times New Roman" w:hAnsi="Times New Roman" w:cs="Times New Roman"/>
          <w:sz w:val="24"/>
          <w:szCs w:val="24"/>
        </w:rPr>
        <w:t>33</w:t>
      </w:r>
      <w:r w:rsidR="00704B45">
        <w:rPr>
          <w:rFonts w:ascii="Times New Roman" w:hAnsi="Times New Roman" w:cs="Times New Roman"/>
          <w:sz w:val="24"/>
          <w:szCs w:val="24"/>
        </w:rPr>
        <w:t xml:space="preserve"> </w:t>
      </w:r>
      <w:r w:rsidR="00F17217" w:rsidRPr="000B6E9D">
        <w:rPr>
          <w:rFonts w:ascii="Times New Roman" w:hAnsi="Times New Roman" w:cs="Times New Roman"/>
          <w:sz w:val="24"/>
          <w:szCs w:val="24"/>
        </w:rPr>
        <w:t>человека,</w:t>
      </w:r>
      <w:r w:rsidR="00F62C2C">
        <w:rPr>
          <w:rFonts w:ascii="Times New Roman" w:hAnsi="Times New Roman" w:cs="Times New Roman"/>
          <w:sz w:val="24"/>
          <w:szCs w:val="24"/>
        </w:rPr>
        <w:t xml:space="preserve"> что составляет 33</w:t>
      </w:r>
      <w:r w:rsidR="00E83422">
        <w:rPr>
          <w:rFonts w:ascii="Times New Roman" w:hAnsi="Times New Roman" w:cs="Times New Roman"/>
          <w:sz w:val="24"/>
          <w:szCs w:val="24"/>
        </w:rPr>
        <w:t> </w:t>
      </w:r>
      <w:r w:rsidR="00F17217" w:rsidRPr="000B6E9D">
        <w:rPr>
          <w:rFonts w:ascii="Times New Roman" w:hAnsi="Times New Roman" w:cs="Times New Roman"/>
          <w:sz w:val="24"/>
          <w:szCs w:val="24"/>
        </w:rPr>
        <w:t>%</w:t>
      </w:r>
      <w:r w:rsidR="00E96573" w:rsidRPr="000B6E9D">
        <w:rPr>
          <w:rFonts w:ascii="Times New Roman" w:hAnsi="Times New Roman" w:cs="Times New Roman"/>
          <w:sz w:val="24"/>
          <w:szCs w:val="24"/>
        </w:rPr>
        <w:t>.</w:t>
      </w:r>
    </w:p>
    <w:p w14:paraId="72780840" w14:textId="3E90152E" w:rsidR="0024658C" w:rsidRPr="000B6E9D" w:rsidRDefault="00086820" w:rsidP="000B6E9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E9D">
        <w:rPr>
          <w:rFonts w:ascii="Times New Roman" w:hAnsi="Times New Roman" w:cs="Times New Roman"/>
          <w:b/>
          <w:sz w:val="24"/>
          <w:szCs w:val="24"/>
        </w:rPr>
        <w:t>По показателю 2.15.</w:t>
      </w:r>
      <w:r w:rsidR="000D3140" w:rsidRPr="000B6E9D">
        <w:rPr>
          <w:rFonts w:ascii="Times New Roman" w:hAnsi="Times New Roman" w:cs="Times New Roman"/>
          <w:i/>
          <w:sz w:val="24"/>
          <w:szCs w:val="24"/>
        </w:rPr>
        <w:t xml:space="preserve"> Число научных журналов</w:t>
      </w:r>
      <w:r w:rsidRPr="000B6E9D">
        <w:rPr>
          <w:rFonts w:ascii="Times New Roman" w:hAnsi="Times New Roman" w:cs="Times New Roman"/>
          <w:i/>
          <w:sz w:val="24"/>
          <w:szCs w:val="24"/>
        </w:rPr>
        <w:t>, в том числе электронных, издаваемы</w:t>
      </w:r>
      <w:r w:rsidR="00E96573" w:rsidRPr="000B6E9D">
        <w:rPr>
          <w:rFonts w:ascii="Times New Roman" w:hAnsi="Times New Roman" w:cs="Times New Roman"/>
          <w:i/>
          <w:sz w:val="24"/>
          <w:szCs w:val="24"/>
        </w:rPr>
        <w:t>х образовательной организацией</w:t>
      </w:r>
      <w:r w:rsidR="00E83422">
        <w:rPr>
          <w:rFonts w:ascii="Times New Roman" w:hAnsi="Times New Roman" w:cs="Times New Roman"/>
          <w:i/>
          <w:sz w:val="24"/>
          <w:szCs w:val="24"/>
        </w:rPr>
        <w:t>,</w:t>
      </w:r>
      <w:r w:rsidR="00E96573" w:rsidRPr="000B6E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B6E9D">
        <w:rPr>
          <w:rFonts w:ascii="Times New Roman" w:hAnsi="Times New Roman" w:cs="Times New Roman"/>
          <w:sz w:val="24"/>
          <w:szCs w:val="24"/>
        </w:rPr>
        <w:t>1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 ед.</w:t>
      </w:r>
      <w:r w:rsidR="00B764C4" w:rsidRPr="000B6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573" w:rsidRPr="000B6E9D">
        <w:rPr>
          <w:rFonts w:ascii="Times New Roman" w:hAnsi="Times New Roman" w:cs="Times New Roman"/>
          <w:sz w:val="24"/>
          <w:szCs w:val="24"/>
        </w:rPr>
        <w:t>(н</w:t>
      </w:r>
      <w:r w:rsidR="000D3140" w:rsidRPr="000B6E9D">
        <w:rPr>
          <w:rFonts w:ascii="Times New Roman" w:hAnsi="Times New Roman" w:cs="Times New Roman"/>
          <w:sz w:val="24"/>
          <w:szCs w:val="24"/>
        </w:rPr>
        <w:t xml:space="preserve">аучно-практический журнал «Педагогический </w:t>
      </w:r>
      <w:r w:rsidR="00E83422" w:rsidRPr="000B6E9D">
        <w:rPr>
          <w:rFonts w:ascii="Times New Roman" w:hAnsi="Times New Roman" w:cs="Times New Roman"/>
          <w:sz w:val="24"/>
          <w:szCs w:val="24"/>
        </w:rPr>
        <w:t>ИМИДЖ</w:t>
      </w:r>
      <w:r w:rsidR="000D3140" w:rsidRPr="000B6E9D">
        <w:rPr>
          <w:rFonts w:ascii="Times New Roman" w:hAnsi="Times New Roman" w:cs="Times New Roman"/>
          <w:sz w:val="24"/>
          <w:szCs w:val="24"/>
        </w:rPr>
        <w:t>»</w:t>
      </w:r>
      <w:r w:rsidR="0024658C" w:rsidRPr="000B6E9D">
        <w:rPr>
          <w:rFonts w:ascii="Times New Roman" w:hAnsi="Times New Roman" w:cs="Times New Roman"/>
          <w:sz w:val="24"/>
          <w:szCs w:val="24"/>
        </w:rPr>
        <w:t>,</w:t>
      </w:r>
      <w:r w:rsidR="0024658C" w:rsidRPr="000B6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распоряжением </w:t>
      </w:r>
      <w:proofErr w:type="spellStart"/>
      <w:r w:rsidR="0024658C" w:rsidRPr="000B6E9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24658C" w:rsidRPr="000B6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 декабря 2018 г. №</w:t>
      </w:r>
      <w:r w:rsidR="00E834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658C" w:rsidRPr="000B6E9D">
        <w:rPr>
          <w:rFonts w:ascii="Times New Roman" w:eastAsia="Times New Roman" w:hAnsi="Times New Roman" w:cs="Times New Roman"/>
          <w:color w:val="000000"/>
          <w:sz w:val="24"/>
          <w:szCs w:val="24"/>
        </w:rPr>
        <w:t>90-р.)</w:t>
      </w:r>
    </w:p>
    <w:p w14:paraId="6730FA67" w14:textId="54337296" w:rsidR="0074643D" w:rsidRPr="000B6E9D" w:rsidRDefault="0024658C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550AF" w:rsidRPr="000B6E9D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научно-методической деятельности в Институте регламентируется </w:t>
      </w:r>
      <w:r w:rsidR="00410D8A" w:rsidRPr="000B6E9D">
        <w:rPr>
          <w:rFonts w:ascii="Times New Roman" w:hAnsi="Times New Roman" w:cs="Times New Roman"/>
          <w:sz w:val="24"/>
          <w:szCs w:val="24"/>
        </w:rPr>
        <w:t>распоряжением министерства образования Иркутской области №</w:t>
      </w:r>
      <w:r w:rsidR="00E83422">
        <w:rPr>
          <w:rFonts w:ascii="Times New Roman" w:hAnsi="Times New Roman" w:cs="Times New Roman"/>
          <w:sz w:val="24"/>
          <w:szCs w:val="24"/>
        </w:rPr>
        <w:t> </w:t>
      </w:r>
      <w:r w:rsidR="00410D8A" w:rsidRPr="000B6E9D">
        <w:rPr>
          <w:rFonts w:ascii="Times New Roman" w:hAnsi="Times New Roman" w:cs="Times New Roman"/>
          <w:sz w:val="24"/>
          <w:szCs w:val="24"/>
        </w:rPr>
        <w:t xml:space="preserve">817-мр от 27.12.2018 г. </w:t>
      </w:r>
      <w:r w:rsidR="00C550AF" w:rsidRPr="000B6E9D">
        <w:rPr>
          <w:rFonts w:ascii="Times New Roman" w:hAnsi="Times New Roman" w:cs="Times New Roman"/>
          <w:sz w:val="24"/>
          <w:szCs w:val="24"/>
        </w:rPr>
        <w:t>«Об утверждении госуд</w:t>
      </w:r>
      <w:r w:rsidR="00E96573" w:rsidRPr="000B6E9D">
        <w:rPr>
          <w:rFonts w:ascii="Times New Roman" w:hAnsi="Times New Roman" w:cs="Times New Roman"/>
          <w:sz w:val="24"/>
          <w:szCs w:val="24"/>
        </w:rPr>
        <w:t>арственного задания для ГАУ ДПО </w:t>
      </w:r>
      <w:r w:rsidR="004A2E2A" w:rsidRPr="000B6E9D">
        <w:rPr>
          <w:rFonts w:ascii="Times New Roman" w:hAnsi="Times New Roman" w:cs="Times New Roman"/>
          <w:sz w:val="24"/>
          <w:szCs w:val="24"/>
        </w:rPr>
        <w:t>ИРО» на 2019</w:t>
      </w:r>
      <w:r w:rsidR="00E83422">
        <w:rPr>
          <w:rFonts w:ascii="Times New Roman" w:hAnsi="Times New Roman" w:cs="Times New Roman"/>
          <w:sz w:val="24"/>
          <w:szCs w:val="24"/>
        </w:rPr>
        <w:t> </w:t>
      </w:r>
      <w:r w:rsidR="004A2E2A" w:rsidRPr="000B6E9D">
        <w:rPr>
          <w:rFonts w:ascii="Times New Roman" w:hAnsi="Times New Roman" w:cs="Times New Roman"/>
          <w:sz w:val="24"/>
          <w:szCs w:val="24"/>
        </w:rPr>
        <w:t>г</w:t>
      </w:r>
      <w:r w:rsidR="00E83422">
        <w:rPr>
          <w:rFonts w:ascii="Times New Roman" w:hAnsi="Times New Roman" w:cs="Times New Roman"/>
          <w:sz w:val="24"/>
          <w:szCs w:val="24"/>
        </w:rPr>
        <w:t>.</w:t>
      </w:r>
      <w:r w:rsidR="004A2E2A" w:rsidRPr="000B6E9D">
        <w:rPr>
          <w:rFonts w:ascii="Times New Roman" w:hAnsi="Times New Roman" w:cs="Times New Roman"/>
          <w:sz w:val="24"/>
          <w:szCs w:val="24"/>
        </w:rPr>
        <w:t xml:space="preserve"> и на плановый период 2020</w:t>
      </w:r>
      <w:r w:rsidR="00C550AF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4A2E2A" w:rsidRPr="000B6E9D">
        <w:rPr>
          <w:rFonts w:ascii="Times New Roman" w:hAnsi="Times New Roman" w:cs="Times New Roman"/>
          <w:sz w:val="24"/>
          <w:szCs w:val="24"/>
        </w:rPr>
        <w:t>и 2021</w:t>
      </w:r>
      <w:r w:rsidR="00DD4DE4" w:rsidRPr="000B6E9D">
        <w:rPr>
          <w:rFonts w:ascii="Times New Roman" w:hAnsi="Times New Roman" w:cs="Times New Roman"/>
          <w:sz w:val="24"/>
          <w:szCs w:val="24"/>
        </w:rPr>
        <w:t xml:space="preserve"> гг.</w:t>
      </w:r>
      <w:r w:rsidR="00964E9F" w:rsidRPr="000B6E9D">
        <w:rPr>
          <w:rFonts w:ascii="Times New Roman" w:hAnsi="Times New Roman" w:cs="Times New Roman"/>
          <w:sz w:val="24"/>
          <w:szCs w:val="24"/>
        </w:rPr>
        <w:t xml:space="preserve"> </w:t>
      </w:r>
      <w:r w:rsidR="009B1833" w:rsidRPr="000B6E9D">
        <w:rPr>
          <w:rFonts w:ascii="Times New Roman" w:hAnsi="Times New Roman" w:cs="Times New Roman"/>
          <w:sz w:val="24"/>
          <w:szCs w:val="24"/>
        </w:rPr>
        <w:t>по направлениям</w:t>
      </w:r>
      <w:r w:rsidR="00C550AF" w:rsidRPr="000B6E9D">
        <w:rPr>
          <w:rFonts w:ascii="Times New Roman" w:hAnsi="Times New Roman" w:cs="Times New Roman"/>
          <w:sz w:val="24"/>
          <w:szCs w:val="24"/>
        </w:rPr>
        <w:t xml:space="preserve"> в рамках выполнения государственной работы «</w:t>
      </w:r>
      <w:r w:rsidR="00876F2F" w:rsidRPr="000B6E9D">
        <w:rPr>
          <w:rFonts w:ascii="Times New Roman" w:hAnsi="Times New Roman" w:cs="Times New Roman"/>
          <w:sz w:val="24"/>
          <w:szCs w:val="24"/>
        </w:rPr>
        <w:t>Организация проведени</w:t>
      </w:r>
      <w:r w:rsidR="00E83422">
        <w:rPr>
          <w:rFonts w:ascii="Times New Roman" w:hAnsi="Times New Roman" w:cs="Times New Roman"/>
          <w:sz w:val="24"/>
          <w:szCs w:val="24"/>
        </w:rPr>
        <w:t>я</w:t>
      </w:r>
      <w:r w:rsidR="00876F2F" w:rsidRPr="000B6E9D">
        <w:rPr>
          <w:rFonts w:ascii="Times New Roman" w:hAnsi="Times New Roman" w:cs="Times New Roman"/>
          <w:sz w:val="24"/>
          <w:szCs w:val="24"/>
        </w:rPr>
        <w:t xml:space="preserve"> общезначимых мероприятий в сфере образован</w:t>
      </w:r>
      <w:r w:rsidR="00E96573" w:rsidRPr="000B6E9D">
        <w:rPr>
          <w:rFonts w:ascii="Times New Roman" w:hAnsi="Times New Roman" w:cs="Times New Roman"/>
          <w:sz w:val="24"/>
          <w:szCs w:val="24"/>
        </w:rPr>
        <w:t>ия, науки и молодежной политики</w:t>
      </w:r>
      <w:r w:rsidR="00C550AF" w:rsidRPr="000B6E9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D03243F" w14:textId="710950F3" w:rsidR="00327482" w:rsidRDefault="00327482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7EC1" w14:textId="77777777" w:rsidR="000968E8" w:rsidRPr="000B6E9D" w:rsidRDefault="000968E8" w:rsidP="000B6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655"/>
      </w:tblGrid>
      <w:tr w:rsidR="0074643D" w:rsidRPr="000B6E9D" w14:paraId="2FB3EC39" w14:textId="77777777" w:rsidTr="000968E8">
        <w:tc>
          <w:tcPr>
            <w:tcW w:w="2269" w:type="dxa"/>
          </w:tcPr>
          <w:p w14:paraId="5C927521" w14:textId="77777777" w:rsidR="0074643D" w:rsidRPr="007D036F" w:rsidRDefault="0074643D" w:rsidP="000B6E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7655" w:type="dxa"/>
          </w:tcPr>
          <w:p w14:paraId="79A45092" w14:textId="77777777" w:rsidR="0074643D" w:rsidRPr="007D036F" w:rsidRDefault="0074643D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B03A6" w:rsidRPr="00941F03" w14:paraId="786C378C" w14:textId="77777777" w:rsidTr="000968E8">
        <w:tc>
          <w:tcPr>
            <w:tcW w:w="2269" w:type="dxa"/>
          </w:tcPr>
          <w:p w14:paraId="247A11DD" w14:textId="11FF0F6D" w:rsidR="001B03A6" w:rsidRPr="000B6E9D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(Дорожной карты) Концепции математического образования в Иркутской области</w:t>
            </w:r>
          </w:p>
        </w:tc>
        <w:tc>
          <w:tcPr>
            <w:tcW w:w="7655" w:type="dxa"/>
          </w:tcPr>
          <w:p w14:paraId="1A0B55E2" w14:textId="77777777" w:rsidR="001B03A6" w:rsidRPr="000B6E9D" w:rsidRDefault="001B03A6" w:rsidP="000B6E9D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реализации Концепции проводятся различные мероприятия.</w:t>
            </w:r>
          </w:p>
          <w:p w14:paraId="3FEA7BB8" w14:textId="77777777" w:rsidR="001B03A6" w:rsidRPr="000B6E9D" w:rsidRDefault="001B03A6" w:rsidP="000B6E9D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426"/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Общесистемные мероприятия</w:t>
            </w:r>
            <w:r w:rsidRPr="000B6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19919A9" w14:textId="77777777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Ведется систематическая работа по разработке и апробации методических рекомендаций по составлению индивидуальных учебных планов (индивидуальных траекторий обучения) обучающихся на основе их интересов и с учетом различных подходов к формированию направлений содержания математического образования в базовых школах.</w:t>
            </w:r>
          </w:p>
          <w:p w14:paraId="097A3DBE" w14:textId="3BE2E4F5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Организован</w:t>
            </w:r>
            <w:r w:rsidR="00E83422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разработка, апробация и внедрени</w:t>
            </w:r>
            <w:r w:rsidR="00E83422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новых элементов содержания математического образования по теме: «Математическая логика», «Теория множеств», «Теория вероятности» и др.</w:t>
            </w:r>
          </w:p>
          <w:p w14:paraId="319F513B" w14:textId="77777777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Изучается опыт результативных практик, методик и технологий преподавания математики по работе с лицами с ограниченными возможностями здоровья и инвалидами.</w:t>
            </w:r>
          </w:p>
          <w:p w14:paraId="47FC088B" w14:textId="18FDC596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Организовано проведение ежегодных олимпиад для преподавателей в области математического образования (ФГБОУ ВО </w:t>
            </w:r>
            <w:r w:rsidR="00E83422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ИГУ</w:t>
            </w:r>
            <w:r w:rsidR="00D71E43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14:paraId="2AE09A9C" w14:textId="2011885F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Организовано проведение конкурса профессионального мастерства для преподавателей в области математического образования в рамках проекта РАО «Кенгуру – математика для всех».</w:t>
            </w:r>
          </w:p>
          <w:p w14:paraId="05980B8C" w14:textId="77777777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Создана система олимпиад, математических игр для одаренных детей, направленных на развитие математической грамотности и 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математической культуры. Обучающиеся Иркутской области регулярно участвуют в школьном, муниципальном, региональном и федеральном этапах Всероссийской олимпиады школьников, участвуют в Олимпиаде Максвелла, Дельфийских играх, международном конкурсе «Кенгуру – математика для всех».</w:t>
            </w:r>
          </w:p>
          <w:p w14:paraId="34FFA82B" w14:textId="77777777" w:rsidR="001B03A6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Развивается система летних школ для учащихся, добившихся успехов в учебной деятельности по математике. Проводятся летние школы для одарённых детей и их педагогов, в том числе по математике.</w:t>
            </w:r>
          </w:p>
          <w:p w14:paraId="482E879A" w14:textId="074902B2" w:rsidR="00361F1B" w:rsidRPr="000B6E9D" w:rsidRDefault="001B03A6" w:rsidP="000B6E9D">
            <w:pPr>
              <w:pStyle w:val="a3"/>
              <w:numPr>
                <w:ilvl w:val="0"/>
                <w:numId w:val="39"/>
              </w:numPr>
              <w:tabs>
                <w:tab w:val="left" w:pos="284"/>
                <w:tab w:val="left" w:pos="426"/>
                <w:tab w:val="left" w:pos="720"/>
              </w:tabs>
              <w:spacing w:after="160" w:line="276" w:lineRule="auto"/>
              <w:ind w:left="0" w:firstLine="709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Проводится региональный конкурс инновационных образовательных проектов, программ, направленных</w:t>
            </w:r>
            <w:r w:rsidR="00C16B71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в том числе</w:t>
            </w:r>
            <w:r w:rsidR="00C16B71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на совершенствование математического образования (включая апробацию инновационных программ, экспериментальных учебников и учебных пособий) и внедрение их результатов в практику.</w:t>
            </w:r>
          </w:p>
          <w:p w14:paraId="1070CA18" w14:textId="50275385" w:rsidR="00361F1B" w:rsidRPr="000B6E9D" w:rsidRDefault="00361F1B" w:rsidP="000B6E9D">
            <w:pPr>
              <w:tabs>
                <w:tab w:val="left" w:pos="284"/>
                <w:tab w:val="left" w:pos="426"/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="007D036F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1B03A6"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В 2019 г</w:t>
            </w:r>
            <w:r w:rsidR="00C16B71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1B03A6"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проведены мероприятия: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 для учителей области: «Проблемы реализации концепции математического профильного образования в Иркутской области»; «О реализации концепции профильного математического образования в Иркутской области» и др.;</w:t>
            </w:r>
            <w:r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семинары: «Современные технологии педагогического сопровождения математически одаренных учащихся», «Педагогические условия развития комбинаторно-логического мышления школьников на основе элективных курсов по математике», «Формы организации и содержание работы с математически одаренными учащимися» и др.; </w:t>
            </w:r>
            <w:proofErr w:type="spellStart"/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«Научно-методическое сопровождение подготовки учителей математики к проведению ЕГЭ в соответствии с актуальными проблемами полученных результатов ЕГЭ в текущем году»;</w:t>
            </w:r>
            <w:r w:rsidRPr="000B6E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>разработан и успешно реализуется проект «Академический десант», направленный на оказание адресной помощи учителям муниципальных образований области, чьи выпускники имеют проблемы при подготовке к ГИА;</w:t>
            </w:r>
            <w:r w:rsidRPr="000B6E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>стажировки для учителей математики «Формирование функциональной грамотности как средство повышения качества образования</w:t>
            </w:r>
            <w:r w:rsidRPr="000B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Обучено 72 человек</w:t>
            </w:r>
            <w:r w:rsidRPr="000B6E9D">
              <w:rPr>
                <w:rFonts w:ascii="Times New Roman" w:hAnsi="Times New Roman" w:cs="Times New Roman"/>
                <w:sz w:val="24"/>
                <w:szCs w:val="24"/>
              </w:rPr>
              <w:t>а; с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оздана база </w:t>
            </w:r>
            <w:proofErr w:type="spellStart"/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информатике для подготовки обучающихся и педагогов к ГИА;</w:t>
            </w:r>
            <w:r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для учителей математики (5 семинаров, 408 человек).</w:t>
            </w:r>
          </w:p>
          <w:p w14:paraId="30B9F277" w14:textId="056E38DC" w:rsidR="00361F1B" w:rsidRPr="000B6E9D" w:rsidRDefault="00361F1B" w:rsidP="000B6E9D">
            <w:pPr>
              <w:tabs>
                <w:tab w:val="left" w:pos="284"/>
                <w:tab w:val="left" w:pos="426"/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6E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="004108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="007D03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41083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B6E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>С октября 2015 г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704B4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 Институт математики, экономики и информатики </w:t>
            </w:r>
            <w:r w:rsidR="00DF6B86" w:rsidRPr="00704B4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«ИГУ» </w:t>
            </w:r>
            <w:r w:rsidR="001B03A6" w:rsidRPr="00704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режиме эксперимента реализуют проект «Крутой учитель!», в рамках которого была организована системная подготовка будущих учителей математики для школ Иркутской области через разработку и реализацию дополнительных профессиональных программ, проведение стажировок студентов-слушателей на базе общеобразовательных организаций Иркутской области</w:t>
            </w:r>
            <w:r w:rsidRPr="000B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В июне 2019 г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18 выпускников ИГУ направлений подготовки: «Математика», «Прикладная математика и информатика», «Математическое обеспечение и администрирование информационных систем», «Прикладная информатика» </w:t>
            </w:r>
            <w:r w:rsidR="00C16B71"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защитили дипломы об освоении дополнительной профессиональной программы профессиональной переподготовки «Организация образовательного процесса в современной школе» (250 ч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>) и получили право на ведени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03A6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деятельности. </w:t>
            </w:r>
          </w:p>
          <w:p w14:paraId="7476461A" w14:textId="38385396" w:rsidR="001B03A6" w:rsidRPr="00C16B71" w:rsidRDefault="00361F1B" w:rsidP="00C16B71">
            <w:pPr>
              <w:tabs>
                <w:tab w:val="left" w:pos="284"/>
                <w:tab w:val="left" w:pos="426"/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86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0B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03A6" w:rsidRPr="000B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профессиональные программы повышения квалификации о</w:t>
            </w:r>
            <w:r w:rsidRPr="000B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своили более 300 учителей матем</w:t>
            </w:r>
            <w:r w:rsidR="00C16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B03A6" w:rsidRPr="000B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тики.</w:t>
            </w:r>
            <w:r w:rsidR="001B03A6" w:rsidRPr="001B0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3A6" w:rsidRPr="00941F03" w14:paraId="6CABD92B" w14:textId="77777777" w:rsidTr="000968E8">
        <w:tc>
          <w:tcPr>
            <w:tcW w:w="2269" w:type="dxa"/>
          </w:tcPr>
          <w:p w14:paraId="6A9BE979" w14:textId="77777777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Концепции преподавания русского языка и литературы в образовательных организациях</w:t>
            </w:r>
          </w:p>
        </w:tc>
        <w:tc>
          <w:tcPr>
            <w:tcW w:w="7655" w:type="dxa"/>
          </w:tcPr>
          <w:p w14:paraId="2A691F30" w14:textId="5CF57165" w:rsidR="0074486E" w:rsidRPr="0074486E" w:rsidRDefault="001B03A6" w:rsidP="000B6E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6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реализации Концепции 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мероприятия:</w:t>
            </w:r>
          </w:p>
          <w:p w14:paraId="3ABFBB33" w14:textId="0EC1F864" w:rsidR="0074486E" w:rsidRPr="0074486E" w:rsidRDefault="0074486E" w:rsidP="000B6E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>для учителей русского языка в целях повышения квалификации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B71"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на актуальные темы (в течение 2019 г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в них приняли участие 293 учителя русского языка и литературы). На базе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C16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6B">
              <w:rPr>
                <w:rFonts w:ascii="Times New Roman" w:hAnsi="Times New Roman" w:cs="Times New Roman"/>
                <w:sz w:val="24"/>
                <w:szCs w:val="24"/>
              </w:rPr>
              <w:t>были орган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24E6B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учителей русского языка и литературы с представителями разных издательств, авторами учебников, составителями контрольно-измерительных материалов:</w:t>
            </w:r>
          </w:p>
          <w:p w14:paraId="797E31CD" w14:textId="6DC9BB58" w:rsidR="0074486E" w:rsidRPr="0074486E" w:rsidRDefault="00C16B71" w:rsidP="000B6E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(514 учителей);</w:t>
            </w:r>
          </w:p>
          <w:p w14:paraId="0666C293" w14:textId="699755F6" w:rsidR="0074486E" w:rsidRPr="0074486E" w:rsidRDefault="00C16B71" w:rsidP="000B6E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конференции по ключевым проблемам (337 человек);</w:t>
            </w:r>
          </w:p>
          <w:p w14:paraId="36AFF1AD" w14:textId="40A0883D" w:rsidR="0074486E" w:rsidRPr="0074486E" w:rsidRDefault="00C16B71" w:rsidP="000B6E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1B03A6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>Всероссийский очный конкурс чтецов «Сибирская муза» (130 обучающихся);</w:t>
            </w:r>
          </w:p>
          <w:p w14:paraId="3826523D" w14:textId="65BCD74B" w:rsidR="0074486E" w:rsidRPr="0074486E" w:rsidRDefault="00C16B71" w:rsidP="000B6E9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9D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НПК «Уроки сибирской литературы: исследование творчества поэтов и писателей Восточной Сибири» в рамках проекта-исследования «Литературная </w:t>
            </w:r>
            <w:proofErr w:type="spellStart"/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>: слово о поэтах и писателях-земляках» (200 человек)</w:t>
            </w:r>
            <w:r w:rsidR="0032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5AA8D" w14:textId="7C16061B" w:rsidR="00704B45" w:rsidRPr="000B6E9D" w:rsidRDefault="00324E6B" w:rsidP="00704B45">
            <w:pPr>
              <w:tabs>
                <w:tab w:val="left" w:pos="284"/>
                <w:tab w:val="left" w:pos="426"/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 xml:space="preserve">       </w:t>
            </w:r>
            <w:r w:rsidRPr="00324E6B">
              <w:rPr>
                <w:rStyle w:val="211pt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04B45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Проводимая в целях</w:t>
            </w:r>
            <w:r w:rsidR="0074486E" w:rsidRPr="00704B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компетенций педагогических работников, необходимых для осуществления профессиональной деятельности в общеобразовательных организациях в соответствии с ФГОС основного и среднего общего образования, реализация дополнительной профессиональной программы «Крутой учитель» профессиональной переподготовки «Организация образовательного процесса в современной школе» (300 ч</w:t>
            </w:r>
            <w:r w:rsidRPr="0070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86E" w:rsidRPr="00704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4B45">
              <w:rPr>
                <w:rFonts w:ascii="Times New Roman" w:hAnsi="Times New Roman" w:cs="Times New Roman"/>
                <w:sz w:val="24"/>
                <w:szCs w:val="24"/>
              </w:rPr>
              <w:t xml:space="preserve"> в 2019 г. была завершена</w:t>
            </w:r>
            <w:r w:rsidR="0074486E" w:rsidRPr="00704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B45" w:rsidRPr="000B6E9D">
              <w:rPr>
                <w:rFonts w:ascii="Times New Roman" w:hAnsi="Times New Roman" w:cs="Times New Roman"/>
                <w:sz w:val="24"/>
                <w:szCs w:val="24"/>
              </w:rPr>
              <w:t>С октября 2015 г</w:t>
            </w:r>
            <w:r w:rsidR="0070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B45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45" w:rsidRPr="00704B45">
              <w:rPr>
                <w:rFonts w:ascii="Times New Roman" w:hAnsi="Times New Roman" w:cs="Times New Roman"/>
                <w:sz w:val="24"/>
                <w:szCs w:val="24"/>
              </w:rPr>
              <w:t>Институт и Институт математики, экономики и информатики ФГБОУ ВО «ИГУ» в</w:t>
            </w:r>
            <w:r w:rsidR="00704B45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режиме эксперимента реализуют проект «Крутой учитель!», в рамках которого была организована системная подготовка будущих </w:t>
            </w:r>
            <w:r w:rsidR="00704B45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</w:t>
            </w:r>
            <w:r w:rsidR="00704B45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 Иркутской области через разработку и реализацию дополнительных профессиональных программ, проведение стажировок студентов-слушателей на базе общеобразовательных организаций Иркутской области.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Прошла защита дипломов студентов на базе ИР</w:t>
            </w:r>
            <w:r w:rsidR="00704B4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4486E" w:rsidRPr="0074486E">
              <w:rPr>
                <w:rFonts w:ascii="Times New Roman" w:hAnsi="Times New Roman" w:cs="Times New Roman"/>
                <w:sz w:val="24"/>
                <w:szCs w:val="24"/>
              </w:rPr>
              <w:t xml:space="preserve"> (18 человек)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выпускники</w:t>
            </w:r>
            <w:r w:rsidR="00704B45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право на ведени</w:t>
            </w:r>
            <w:r w:rsidR="00704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B45" w:rsidRPr="000B6E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деятельности. </w:t>
            </w:r>
          </w:p>
          <w:p w14:paraId="79169C8B" w14:textId="7D038F93" w:rsidR="0074486E" w:rsidRDefault="0074486E" w:rsidP="000B6E9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444AF" w14:textId="6EFD8C13" w:rsidR="001B03A6" w:rsidRPr="0096131C" w:rsidRDefault="00E462EA" w:rsidP="000B6E9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131C" w:rsidRPr="0096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131C" w:rsidRPr="0096131C">
              <w:rPr>
                <w:rFonts w:ascii="Times New Roman" w:hAnsi="Times New Roman" w:cs="Times New Roman"/>
                <w:sz w:val="24"/>
                <w:szCs w:val="24"/>
              </w:rPr>
              <w:t xml:space="preserve">19 образовательных организациях Иркутской области 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завершена</w:t>
            </w:r>
            <w:r w:rsidR="0096131C" w:rsidRPr="0096131C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программы «Литература Восточной Сибири»</w:t>
            </w:r>
          </w:p>
        </w:tc>
      </w:tr>
      <w:tr w:rsidR="001B03A6" w:rsidRPr="00941F03" w14:paraId="1CDF6AE9" w14:textId="77777777" w:rsidTr="000968E8">
        <w:tc>
          <w:tcPr>
            <w:tcW w:w="2269" w:type="dxa"/>
          </w:tcPr>
          <w:p w14:paraId="17B74088" w14:textId="0FF3AB4B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t>Проект «Служба школьной медиации»</w:t>
            </w:r>
          </w:p>
          <w:p w14:paraId="6C336943" w14:textId="15023025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4944686" w14:textId="13A9E622" w:rsidR="001B03A6" w:rsidRPr="00B6693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деятельности по направлению «Методическое сопровождение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лужб школьной медиации</w:t>
            </w:r>
            <w:r w:rsidR="00990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мероприятия:</w:t>
            </w:r>
          </w:p>
          <w:p w14:paraId="357502D1" w14:textId="3D2BDBFD" w:rsidR="0041083B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  <w:r w:rsidR="00BA52F4">
              <w:rPr>
                <w:rFonts w:ascii="Times New Roman" w:hAnsi="Times New Roman" w:cs="Times New Roman"/>
                <w:sz w:val="24"/>
                <w:szCs w:val="24"/>
              </w:rPr>
              <w:t xml:space="preserve"> ДПП ПК 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«Медиативные технологии как ресурс профилактики суицидального поведения несовершеннолетних», 72 ч., «Проектирование службы школьной медиации в образовательной организации» (обучен 261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769E4" w14:textId="2C78B27D" w:rsidR="001B03A6" w:rsidRPr="00B6693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Создана Ассоциация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лужб школьной и социальной медиации в Иркутской области. В нее вошл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94 участника (образовательные организации) </w:t>
            </w:r>
          </w:p>
          <w:p w14:paraId="538F838A" w14:textId="45A9E967" w:rsidR="001B03A6" w:rsidRPr="00B6693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семинары: семинар-практикум «Медиативные техники как ресурс разрешения конфликтов в ДОУ»; семинар-практикум «Профилактика профессионального выгорания педагогов»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C0224D" w:rsidRPr="00D42A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http://iro38.ru/index.php/component/content/article/5260.html</w:t>
              </w:r>
            </w:hyperlink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C0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деятельности служб школьной медиации» для участников Ассоциации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лужб школьной и социальной медиации (34 точки подключения. 86 участников); </w:t>
            </w:r>
            <w:proofErr w:type="spellStart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сессия в г.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«Служба школьной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едиации в образовательной организации». </w:t>
            </w:r>
          </w:p>
          <w:p w14:paraId="43B623B1" w14:textId="3C32B30E" w:rsidR="001B03A6" w:rsidRPr="00B6693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27 консультаций для педагогов Иркутской области по вопросам организации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лужб школьной медиации в очном режиме. </w:t>
            </w:r>
          </w:p>
          <w:p w14:paraId="73F11B3C" w14:textId="5DBE8AB3" w:rsidR="001B03A6" w:rsidRPr="00B6693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Представлен опыт Иркутской области по теме «Система деятельности служб школьной медиации как ресурс профилактики социально-негативных явлений» на Международной НПК «Лучшие практики работы с Детством»</w:t>
            </w:r>
            <w:r w:rsidR="00C0224D">
              <w:rPr>
                <w:rFonts w:ascii="Times New Roman" w:hAnsi="Times New Roman" w:cs="Times New Roman"/>
                <w:sz w:val="24"/>
                <w:szCs w:val="24"/>
              </w:rPr>
              <w:t>, организованной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Московским государственным психолого-педагогическим 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университетом.</w:t>
            </w:r>
          </w:p>
          <w:p w14:paraId="193B8EBB" w14:textId="700534D0" w:rsidR="001B03A6" w:rsidRPr="00B6693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</w:t>
            </w:r>
            <w:r w:rsidR="00C0224D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отсутствие требований на региональном уровне 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внедрению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>лужб школьной медиации в каждой образовательной организации; «формальный» характер при создани</w:t>
            </w:r>
            <w:r w:rsidR="00410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936">
              <w:rPr>
                <w:rFonts w:ascii="Times New Roman" w:hAnsi="Times New Roman" w:cs="Times New Roman"/>
                <w:sz w:val="24"/>
                <w:szCs w:val="24"/>
              </w:rPr>
              <w:t xml:space="preserve"> служб школьной медиации; недостаточная заинтересованность руководителей муниципальных органов образования, образовательных организаций; отсутствие единых четких требований на уровне региона к созданию СШМ</w:t>
            </w:r>
          </w:p>
        </w:tc>
      </w:tr>
      <w:tr w:rsidR="001B03A6" w:rsidRPr="00941F03" w14:paraId="2A1B2901" w14:textId="77777777" w:rsidTr="000968E8">
        <w:tc>
          <w:tcPr>
            <w:tcW w:w="2269" w:type="dxa"/>
          </w:tcPr>
          <w:p w14:paraId="58997FBA" w14:textId="3754FD24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Проект: «Правовая социализация участников образовательных отношений</w:t>
            </w:r>
          </w:p>
        </w:tc>
        <w:tc>
          <w:tcPr>
            <w:tcW w:w="7655" w:type="dxa"/>
          </w:tcPr>
          <w:p w14:paraId="07F55DBF" w14:textId="37E4BFA6" w:rsidR="001B03A6" w:rsidRPr="00B425F9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 Организовано с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опровождение деятельност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площадок, работающих в данном направлении.</w:t>
            </w:r>
          </w:p>
          <w:p w14:paraId="3579C765" w14:textId="4F7BB94A" w:rsidR="001B03A6" w:rsidRPr="00B425F9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исследование по правовой компетентности педагогов.</w:t>
            </w:r>
          </w:p>
          <w:p w14:paraId="04598E81" w14:textId="7177DC2D" w:rsidR="001B03A6" w:rsidRPr="00B425F9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ДПП ПК «Социальная компетентность обучающихся: профилактика отклоняющегося поведения»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прошл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30 педагогов-психологов и социальных педагогов; ДПП ПК «Профилактика суицидов и суицидального поведения несовершеннолетних» (более 200 человек).</w:t>
            </w:r>
          </w:p>
          <w:p w14:paraId="669E8CBE" w14:textId="659B8EBC" w:rsidR="001B03A6" w:rsidRPr="00B425F9" w:rsidRDefault="001B03A6" w:rsidP="00410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Разработана, 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ИРО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в свободном доступе для всех педагогов Иркутской области лекция «Профилактика суицидов и суицидального поведения несовершеннолетних».</w:t>
            </w:r>
          </w:p>
          <w:p w14:paraId="13C5E627" w14:textId="0725DFE7" w:rsidR="001B03A6" w:rsidRPr="00B425F9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083B" w:rsidRPr="00B42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мастер-класс по обучению «групп равных» при проектировании </w:t>
            </w:r>
            <w:r w:rsidR="00B562D0" w:rsidRPr="00B42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лужб школьной медиации (</w:t>
            </w:r>
            <w:hyperlink r:id="rId12" w:history="1">
              <w:r w:rsidRPr="00B42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https://iro38.ru/index.php?start=40</w:t>
              </w:r>
            </w:hyperlink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); родительские собрания по проблеме детско-родительских конфликтов; Региональная научно-практическая конференция памяти </w:t>
            </w:r>
            <w:proofErr w:type="spellStart"/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Януша</w:t>
            </w:r>
            <w:proofErr w:type="spellEnd"/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Корчака «Манифест гуманной педагогики» (175 педагогов и</w:t>
            </w:r>
            <w:r w:rsidR="003D2B16" w:rsidRPr="00B425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2 МОУО)</w:t>
            </w:r>
          </w:p>
        </w:tc>
      </w:tr>
      <w:tr w:rsidR="001B03A6" w:rsidRPr="00941F03" w14:paraId="4152DB09" w14:textId="77777777" w:rsidTr="0017788F">
        <w:trPr>
          <w:trHeight w:val="2116"/>
        </w:trPr>
        <w:tc>
          <w:tcPr>
            <w:tcW w:w="2269" w:type="dxa"/>
          </w:tcPr>
          <w:p w14:paraId="32BFF99F" w14:textId="72F853CE" w:rsidR="001B03A6" w:rsidRPr="00410D8A" w:rsidRDefault="00B8269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«Этнокультурное образовани</w:t>
            </w:r>
            <w:r w:rsidR="0016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14:paraId="117687A6" w14:textId="1F035F6C" w:rsidR="00276556" w:rsidRPr="00B82696" w:rsidRDefault="00B82696" w:rsidP="00C0224D">
            <w:pPr>
              <w:tabs>
                <w:tab w:val="left" w:pos="0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Этнокультурное образование в регионе реализуется, во-первых, через введение в учебный план специальных дисциплин этнокультурной направленности (таких, как 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), во-вторых, через интеграцию этнокультурного компонента в содержание традиционных предметов (например, 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), в-третьих, через </w:t>
            </w:r>
            <w:proofErr w:type="spellStart"/>
            <w:r w:rsidRPr="00B82696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B826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(работу кружков, фольклорных коллективов, музейную педагогику и т.</w:t>
            </w:r>
            <w:r w:rsidR="00276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224D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</w:p>
          <w:p w14:paraId="414A9520" w14:textId="739A2A8F" w:rsidR="00B82696" w:rsidRPr="00276556" w:rsidRDefault="00276556" w:rsidP="0027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65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82696" w:rsidRPr="0027655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разработаны, утверждены и реализованы дополни</w:t>
            </w:r>
            <w:r w:rsidRPr="0027655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B82696" w:rsidRPr="00276556">
              <w:rPr>
                <w:rFonts w:ascii="Times New Roman" w:hAnsi="Times New Roman" w:cs="Times New Roman"/>
                <w:sz w:val="24"/>
                <w:szCs w:val="24"/>
              </w:rPr>
              <w:t>ные профессиональные программы повышения квалификации для учителей родного (нерусского) языка и литературы, учителей начальных классов, педагогов ДОУ, педагогов дополнительного образования, педагогов образовательных учреждений с этнокультурным компонентом; руководителей, работников методических служб:</w:t>
            </w:r>
          </w:p>
          <w:p w14:paraId="137BBE54" w14:textId="0C13DB37" w:rsidR="00B82696" w:rsidRPr="00276556" w:rsidRDefault="007753DB" w:rsidP="0027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2696" w:rsidRPr="002765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696" w:rsidRPr="0027655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обучении родного (нерусского) языка в условиях реализации ФГОС ОО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E76FF" w14:textId="3244C09C" w:rsidR="00B82696" w:rsidRPr="00276556" w:rsidRDefault="00B82696" w:rsidP="00276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3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65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53D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56"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этнокультурной компетентности в условиях реализации ФГОС в образовательных организациях Иркутской области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6515CFB" w14:textId="3D7046CD" w:rsidR="00B82696" w:rsidRPr="007753DB" w:rsidRDefault="00B82696" w:rsidP="0077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56">
              <w:rPr>
                <w:bCs/>
              </w:rPr>
              <w:t xml:space="preserve">  </w:t>
            </w:r>
            <w:r w:rsidR="007753DB">
              <w:rPr>
                <w:bCs/>
              </w:rPr>
              <w:t xml:space="preserve">      </w:t>
            </w:r>
            <w:r w:rsidRPr="00276556">
              <w:rPr>
                <w:bCs/>
              </w:rPr>
              <w:t xml:space="preserve"> </w:t>
            </w:r>
            <w:r w:rsidRPr="00775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3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3DB">
              <w:rPr>
                <w:rFonts w:ascii="Times New Roman" w:hAnsi="Times New Roman" w:cs="Times New Roman"/>
                <w:sz w:val="24"/>
                <w:szCs w:val="24"/>
              </w:rPr>
              <w:t>Формирование УУД обучающихся в условиях поликультурной среды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8BA1C" w14:textId="7444F10F" w:rsidR="00B82696" w:rsidRPr="007753DB" w:rsidRDefault="007753DB" w:rsidP="0077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2696" w:rsidRPr="007753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2696" w:rsidRPr="007753DB">
              <w:rPr>
                <w:rFonts w:ascii="Times New Roman" w:hAnsi="Times New Roman" w:cs="Times New Roman"/>
                <w:sz w:val="24"/>
                <w:szCs w:val="24"/>
              </w:rPr>
              <w:t>Актуализация предметных знаний по родному языку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696" w:rsidRPr="00775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66249" w14:textId="2DEAA486" w:rsidR="00B82696" w:rsidRPr="007753DB" w:rsidRDefault="00B82696" w:rsidP="0077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B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родного языка и литературы, прошедших курсовую подготовку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3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70</w:t>
            </w:r>
            <w:r w:rsidR="007C1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53DB">
              <w:rPr>
                <w:rFonts w:ascii="Times New Roman" w:hAnsi="Times New Roman" w:cs="Times New Roman"/>
                <w:sz w:val="24"/>
                <w:szCs w:val="24"/>
              </w:rPr>
              <w:t>% (85 педагогов).</w:t>
            </w:r>
          </w:p>
          <w:p w14:paraId="646D3A4D" w14:textId="6CDEE3AA" w:rsidR="00B82696" w:rsidRPr="00B82696" w:rsidRDefault="00B82696" w:rsidP="000B6E9D">
            <w:pPr>
              <w:pStyle w:val="a3"/>
              <w:numPr>
                <w:ilvl w:val="0"/>
                <w:numId w:val="41"/>
              </w:numPr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96">
              <w:rPr>
                <w:rFonts w:ascii="Times New Roman" w:hAnsi="Times New Roman"/>
                <w:sz w:val="24"/>
                <w:szCs w:val="24"/>
              </w:rPr>
              <w:t xml:space="preserve">По распоряжению </w:t>
            </w:r>
            <w:r w:rsidR="007C1DB5">
              <w:rPr>
                <w:rFonts w:ascii="Times New Roman" w:hAnsi="Times New Roman"/>
                <w:sz w:val="24"/>
                <w:szCs w:val="24"/>
              </w:rPr>
              <w:t>м</w:t>
            </w:r>
            <w:r w:rsidRPr="00B82696">
              <w:rPr>
                <w:rFonts w:ascii="Times New Roman" w:hAnsi="Times New Roman"/>
                <w:sz w:val="24"/>
                <w:szCs w:val="24"/>
              </w:rPr>
              <w:t>инистерства образования Иркутской области № 788мр от 5 ноября 2019</w:t>
            </w:r>
            <w:r w:rsidR="007C1DB5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696">
              <w:rPr>
                <w:rFonts w:ascii="Times New Roman" w:hAnsi="Times New Roman"/>
                <w:sz w:val="24"/>
                <w:szCs w:val="24"/>
              </w:rPr>
              <w:t>г. введен</w:t>
            </w:r>
            <w:r w:rsidR="007C1D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696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общеобразовательные организации Иркутской области изучение бурятского языка и литературы по ранее разработанным и утвержденным примерным образовательным программам начального и основного общего образования по учебным предметам «Родной (бурятский) язык» и «Родная (бурятская) литература» для общеобразовательных организаций Иркутской области</w:t>
            </w:r>
            <w:r w:rsidR="007C1D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289E4" w14:textId="106BC524" w:rsidR="00B82696" w:rsidRPr="00B82696" w:rsidRDefault="00B82696" w:rsidP="000B6E9D">
            <w:pPr>
              <w:pStyle w:val="a3"/>
              <w:numPr>
                <w:ilvl w:val="0"/>
                <w:numId w:val="41"/>
              </w:numPr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96">
              <w:rPr>
                <w:rFonts w:ascii="Times New Roman" w:hAnsi="Times New Roman"/>
                <w:sz w:val="24"/>
                <w:szCs w:val="24"/>
              </w:rPr>
              <w:t>Разработана и готовится к утверждению на РУМО парциальная программа по бурятскому языку для дошкольных учреждений Иркутской области</w:t>
            </w:r>
            <w:r w:rsidR="007C1D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50DB93" w14:textId="215AE41D" w:rsidR="00B82696" w:rsidRPr="00B425F9" w:rsidRDefault="00B82696" w:rsidP="000B6E9D">
            <w:pPr>
              <w:pStyle w:val="a3"/>
              <w:numPr>
                <w:ilvl w:val="0"/>
                <w:numId w:val="41"/>
              </w:numPr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F9">
              <w:rPr>
                <w:rFonts w:ascii="Times New Roman" w:hAnsi="Times New Roman"/>
                <w:sz w:val="24"/>
                <w:szCs w:val="24"/>
              </w:rPr>
              <w:t>Разработаны задания и проведена экспертиза работ</w:t>
            </w:r>
            <w:r w:rsidR="007C1DB5" w:rsidRPr="00B425F9">
              <w:rPr>
                <w:rFonts w:ascii="Times New Roman" w:hAnsi="Times New Roman"/>
                <w:sz w:val="24"/>
                <w:szCs w:val="24"/>
              </w:rPr>
              <w:t>, выполненных в рамках</w:t>
            </w:r>
            <w:r w:rsidRPr="00B425F9">
              <w:rPr>
                <w:rFonts w:ascii="Times New Roman" w:hAnsi="Times New Roman"/>
                <w:sz w:val="24"/>
                <w:szCs w:val="24"/>
              </w:rPr>
              <w:t xml:space="preserve"> ОГЭ по родному (бурятскому) языку</w:t>
            </w:r>
            <w:r w:rsidR="00101E57" w:rsidRPr="00B42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0477E3" w14:textId="5E7587BC" w:rsidR="00B82696" w:rsidRPr="00B82696" w:rsidRDefault="00B82696" w:rsidP="000B6E9D">
            <w:pPr>
              <w:pStyle w:val="a3"/>
              <w:numPr>
                <w:ilvl w:val="0"/>
                <w:numId w:val="41"/>
              </w:numPr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96">
              <w:rPr>
                <w:rFonts w:ascii="Times New Roman" w:hAnsi="Times New Roman"/>
                <w:sz w:val="24"/>
                <w:szCs w:val="24"/>
              </w:rPr>
              <w:t>Разработаны диагностические задания и сделан м</w:t>
            </w:r>
            <w:r w:rsidRPr="00B82696">
              <w:rPr>
                <w:rFonts w:ascii="Times New Roman" w:eastAsia="Calibri" w:hAnsi="Times New Roman"/>
                <w:sz w:val="24"/>
                <w:szCs w:val="24"/>
              </w:rPr>
              <w:t>етодический анализ регионального исследования компетенций учителей родного (бурятского) языка и литературы</w:t>
            </w:r>
            <w:r w:rsidR="00101E5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F160CA9" w14:textId="01ABF193" w:rsidR="00101E57" w:rsidRPr="00101E57" w:rsidRDefault="00B82696" w:rsidP="000B6E9D">
            <w:pPr>
              <w:pStyle w:val="a3"/>
              <w:numPr>
                <w:ilvl w:val="0"/>
                <w:numId w:val="41"/>
              </w:numPr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96">
              <w:rPr>
                <w:rFonts w:ascii="Times New Roman" w:hAnsi="Times New Roman"/>
                <w:sz w:val="24"/>
                <w:szCs w:val="24"/>
              </w:rPr>
              <w:t xml:space="preserve">Разработаны олимпиадные задания и проведена экспертиза работ окружной </w:t>
            </w:r>
            <w:r w:rsidRPr="00B8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олимпиады по бурятскому языку среди школьников 5</w:t>
            </w:r>
            <w:r w:rsidR="00101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</w:p>
          <w:p w14:paraId="1377FF02" w14:textId="3A72BEFF" w:rsidR="00B82696" w:rsidRPr="00B82696" w:rsidRDefault="00B82696" w:rsidP="00101E57">
            <w:pPr>
              <w:pStyle w:val="a3"/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классов общеобразовательных организаций Усть-Ордынского Бурятского округа.</w:t>
            </w:r>
          </w:p>
          <w:p w14:paraId="09D812B8" w14:textId="6750F14E" w:rsidR="001B03A6" w:rsidRPr="00101E57" w:rsidRDefault="00B82696" w:rsidP="00101E57">
            <w:pPr>
              <w:pStyle w:val="a3"/>
              <w:numPr>
                <w:ilvl w:val="0"/>
                <w:numId w:val="41"/>
              </w:numPr>
              <w:spacing w:after="160"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Проведены мероприятия</w:t>
            </w:r>
            <w:r w:rsidR="00101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целях</w:t>
            </w:r>
            <w:r w:rsidR="00AE3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сохранения и развития родных языков: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семинары, мастер</w:t>
            </w:r>
            <w:r w:rsidR="00101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классы,</w:t>
            </w:r>
            <w:r w:rsidR="000258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заочный</w:t>
            </w:r>
            <w:r w:rsidR="00AE3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="000258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онкурс сочинений</w:t>
            </w:r>
            <w:r w:rsidR="00AE3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обучающихся 5</w:t>
            </w:r>
            <w:r w:rsidR="00101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AE384C" w:rsidRPr="00101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классов, м</w:t>
            </w:r>
            <w:r w:rsidR="00AE384C" w:rsidRPr="00101E57">
              <w:rPr>
                <w:rFonts w:ascii="Times New Roman" w:hAnsi="Times New Roman"/>
                <w:sz w:val="24"/>
                <w:szCs w:val="24"/>
              </w:rPr>
              <w:t>ониторинг состояния изучения и развития языков народов России в Иркутской области</w:t>
            </w:r>
            <w:r w:rsidR="00AE384C" w:rsidRPr="00101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</w:tr>
      <w:tr w:rsidR="001B03A6" w:rsidRPr="00941F03" w14:paraId="47C35DAB" w14:textId="77777777" w:rsidTr="000968E8">
        <w:tc>
          <w:tcPr>
            <w:tcW w:w="2269" w:type="dxa"/>
          </w:tcPr>
          <w:p w14:paraId="05CC22D9" w14:textId="36127AB7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«Защита прав детей в дошкольных образовательных организациях»</w:t>
            </w:r>
          </w:p>
        </w:tc>
        <w:tc>
          <w:tcPr>
            <w:tcW w:w="7655" w:type="dxa"/>
          </w:tcPr>
          <w:p w14:paraId="14C21406" w14:textId="0C12FBA0" w:rsidR="001B03A6" w:rsidRPr="00B9695B" w:rsidRDefault="00B562D0" w:rsidP="00B562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03A6" w:rsidRPr="00B9695B">
              <w:rPr>
                <w:rFonts w:ascii="Times New Roman" w:hAnsi="Times New Roman" w:cs="Times New Roman"/>
                <w:sz w:val="24"/>
                <w:szCs w:val="24"/>
              </w:rPr>
              <w:t>Данный проект призван обеспечить единообразие среди образовательных организаций по созданию консультативных пунктов, оказывающих психолого-педагогическую, диагностическую и консультативную помощь родителям (законным представителям) с детьми дошкольного возраста, не посещающим</w:t>
            </w:r>
            <w:r w:rsidR="00101E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3A6" w:rsidRPr="00B9695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дошкольную образовательную организацию, с детьми с ОВЗ в дошкольных образовательных организациях Иркутской области.</w:t>
            </w:r>
          </w:p>
          <w:p w14:paraId="7486E0F3" w14:textId="2BC55858" w:rsidR="001B03A6" w:rsidRPr="00B9695B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62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Участники проекта:159 дошкольных образовательных организаций из 34 муниципальных органов управления образования Иркутской области.</w:t>
            </w:r>
          </w:p>
          <w:p w14:paraId="7570C203" w14:textId="01E7A4FD" w:rsidR="001B03A6" w:rsidRPr="00B9695B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1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Проведены: региональный семинар «Деятельность дошкольных образовательных организаций по реализации регионального проекта «Поддержка семей, имеющих детей»; курсы повышения квалификации по ДПП ПК «Инновационная деятельность педагога в условия</w:t>
            </w:r>
            <w:r w:rsidR="009E2A2C">
              <w:rPr>
                <w:rFonts w:ascii="Times New Roman" w:hAnsi="Times New Roman" w:cs="Times New Roman"/>
                <w:sz w:val="24"/>
                <w:szCs w:val="24"/>
              </w:rPr>
              <w:t>х ФГОС дошкольного образования»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 xml:space="preserve">; в рамках БМСО панельная дискуссия по теме «Региональный проект </w:t>
            </w:r>
            <w:r w:rsidR="00101E57" w:rsidRPr="00101E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  <w:r w:rsidR="00101E57" w:rsidRPr="00101E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48D295" w14:textId="4CDAF179" w:rsidR="001B03A6" w:rsidRPr="00B9695B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1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Созданы методические рекомендации по созданию консультационных центров (</w:t>
            </w:r>
            <w:hyperlink r:id="rId13" w:history="1">
              <w:r w:rsidRPr="00B9695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http://doshkol.vercont.ru/</w:t>
              </w:r>
            </w:hyperlink>
            <w:r w:rsidRPr="00B969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Pr="00B9695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https://firo.ranepa.ru</w:t>
              </w:r>
            </w:hyperlink>
            <w:r w:rsidRPr="00B9695B">
              <w:rPr>
                <w:rFonts w:ascii="Times New Roman" w:hAnsi="Times New Roman" w:cs="Times New Roman"/>
                <w:sz w:val="24"/>
                <w:szCs w:val="24"/>
              </w:rPr>
              <w:t xml:space="preserve">); «Методические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родителей»; </w:t>
            </w:r>
            <w:r w:rsidRPr="00B96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методическое пособие «Родители – главные воспитатели своих детей </w:t>
            </w:r>
            <w:r w:rsidRPr="00B9695B">
              <w:rPr>
                <w:rFonts w:ascii="Times New Roman" w:hAnsi="Times New Roman" w:cs="Times New Roman"/>
                <w:sz w:val="24"/>
                <w:szCs w:val="24"/>
              </w:rPr>
              <w:t>(портфель методических рекомендаций в помощь молодым родителям)»</w:t>
            </w:r>
            <w:r w:rsidRPr="00B969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вопросам воспитания и развития детей, которые наиболее часто задают родители </w:t>
            </w:r>
          </w:p>
        </w:tc>
      </w:tr>
      <w:tr w:rsidR="001B03A6" w:rsidRPr="00941F03" w14:paraId="4E1E6E05" w14:textId="77777777" w:rsidTr="000968E8">
        <w:tc>
          <w:tcPr>
            <w:tcW w:w="2269" w:type="dxa"/>
          </w:tcPr>
          <w:p w14:paraId="2CED4429" w14:textId="77777777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Института</w:t>
            </w:r>
          </w:p>
        </w:tc>
        <w:tc>
          <w:tcPr>
            <w:tcW w:w="7655" w:type="dxa"/>
          </w:tcPr>
          <w:p w14:paraId="4A0F7393" w14:textId="6663832D" w:rsidR="00EB0B43" w:rsidRPr="00051C0D" w:rsidRDefault="00EB0B43" w:rsidP="0080325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важным направлениям организации редакционно-издательской деятельности ИРО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14:paraId="47B7BB16" w14:textId="63F4353B" w:rsidR="00EB0B43" w:rsidRPr="00051C0D" w:rsidRDefault="00EB0B43" w:rsidP="0080325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Выпуск н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>аучно-практического журнала «Педагогический ИМИДЖ».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В 2019 г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ИРО продолжил издание рецензируемого н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аучно-практического журнала «Педагогический ИМИДЖ»,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в установленном порядке как средство массовой информации в</w:t>
            </w:r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) (Регистрационный номер: ПИ № ФС 77–75867 от 30.05.2019), вошедшего в Перечень рецензируемых научных изданий, в которых должны быть опубликованы основные научные результаты диссертаций на соискание учёной степени кандидата наук, на соискание учёной степени доктора наук (группы научных специальностей: 13.00.00 – «Педагогические науки»; 19.00.00 – «Психологические науки»).</w:t>
            </w:r>
          </w:p>
          <w:p w14:paraId="6E9127A3" w14:textId="77777777" w:rsidR="00EB0B43" w:rsidRPr="00051C0D" w:rsidRDefault="00EB0B43" w:rsidP="00803253">
            <w:pPr>
              <w:tabs>
                <w:tab w:val="left" w:pos="581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ISSN печатной версии издания: 2409-5052. ISSN электронной версии издания: 2619-0044.</w:t>
            </w:r>
          </w:p>
          <w:p w14:paraId="51AA8097" w14:textId="77777777" w:rsidR="00EB0B43" w:rsidRPr="00051C0D" w:rsidRDefault="00EB0B43" w:rsidP="00803253">
            <w:pPr>
              <w:tabs>
                <w:tab w:val="left" w:pos="5814"/>
              </w:tabs>
              <w:spacing w:line="276" w:lineRule="auto"/>
              <w:ind w:firstLine="709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включено в систему </w:t>
            </w:r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«Российского индекса научного цитирования»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(РИНЦ), размещено на платформах российских элек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тронных библиотек </w:t>
            </w:r>
            <w:proofErr w:type="spellStart"/>
            <w:r w:rsidRPr="0005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51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зарегистрировано в международной системе библиографических ссылок </w:t>
            </w:r>
            <w:proofErr w:type="spellStart"/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CrossRef</w:t>
            </w:r>
            <w:proofErr w:type="spellEnd"/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DOI</w:t>
            </w:r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журнала: 10.32343/</w:t>
            </w:r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2409-5052).</w:t>
            </w:r>
          </w:p>
          <w:p w14:paraId="1513FBBF" w14:textId="77777777" w:rsidR="00EB0B43" w:rsidRPr="00051C0D" w:rsidRDefault="00EB0B43" w:rsidP="00803253">
            <w:pPr>
              <w:tabs>
                <w:tab w:val="left" w:pos="581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2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У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чредитель издания – ГАУ ДПО ИРО – является участником профессиональной </w:t>
            </w:r>
            <w:r w:rsidRPr="00051C0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«Ассоциации научных редакторов и издателей»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D8E87" w14:textId="77777777" w:rsidR="00EB0B43" w:rsidRPr="00051C0D" w:rsidRDefault="00EB0B43" w:rsidP="00803253">
            <w:pPr>
              <w:pStyle w:val="ac"/>
              <w:spacing w:before="0" w:beforeAutospacing="0" w:after="0" w:afterAutospacing="0" w:line="276" w:lineRule="auto"/>
              <w:ind w:firstLine="709"/>
              <w:jc w:val="both"/>
            </w:pPr>
            <w:r w:rsidRPr="00051C0D">
              <w:t>Территория распространения журнала: Российская Федерация, зарубежные страны. Языки журнальных публикаций: русский, английский.</w:t>
            </w:r>
          </w:p>
          <w:p w14:paraId="4DD1BB33" w14:textId="553DDCB7" w:rsidR="00EB0B43" w:rsidRPr="00051C0D" w:rsidRDefault="00EB0B43" w:rsidP="0080325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Издание является ежеквартальным. Периодичность выхода журнала в 2019 г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была следующей: январь–март – № 1; апрель–июнь – № 2; июль–сентябрь – № 3; октябрь–декабрь – № 4.</w:t>
            </w:r>
            <w:r w:rsidRPr="0005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журнальных рубрик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«Общая педагогика», «История педагогики и образования», «Теория и методика обучения и воспитания», «Коррекционная педагогика», «Теория и методика физического воспитания», «Теория, методика и организация социально-культурной деятельности», «Теория и методика профессионального образования», «История психологии», «Социальная психология», «Педагогическая психология», «Коррекционная психология». В 2019 г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востребованными из них в разделе «Педагогические науки» оказались «Теория и методика обучения и воспитания» (12 статей), «Коррекционная педагогика» (11 статей), «Теория и методика профессионального образования (10 статей)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«Психологические науки» – «Педагогическая психология» (5 статей), «Коррекционная психология» (3 статьи). Рецензирование статей в научно-практическом журнале в 2019 г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осуществляли члены редакционной коллегии и внешние эксперты. В числе редакционной коллегии 1 член-корреспондент Российской академии образования, 23 доктора педагогических наук, 12 докторов психологических наук, 3 доктора социологических наук, 1 доктор филологических наук, 15 кандидатов педагогических наук, 3 кандидата психологических наук, 3 кандидата филологических наук, 2 кандидата исторических наук, 1 кандидат политических наук, 1 кандидат социологических наук, 1 кандидат технических наук, 1 кандидат философских наук, 1 кандидат химических наук, 1 кандидат экономических наук, 3 зарубежных учёных. Общее число публикаций в журнале «Педагогический ИМИДЖ» в истекшем году составило 53. В 2019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редакционно-издательского центра регулярно размещали журнальные выпуски на сайте издания: </w:t>
            </w:r>
            <w:hyperlink r:id="rId15" w:history="1">
              <w:r w:rsidRPr="00051C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http://journal.iro38.ru/</w:t>
              </w:r>
            </w:hyperlink>
          </w:p>
          <w:p w14:paraId="5DA937DA" w14:textId="0225DA77" w:rsidR="00EB0B43" w:rsidRPr="00051C0D" w:rsidRDefault="00EB0B43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образовательного, культурно-просветительского журнала «Педагогический ИМИДЖ: от идеи к практике».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ISSN печатной версии издания: 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2619-0052.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ISSN электронной версии издания: 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>2618-7574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Издание является ежеквартальным. Периодичность выхода журнала в 2019 году: январь–март – № 1; апрель–июнь – № 2; июль–сентябрь – № 3; октябрь–декабрь – № 4. Общее число публикаций в журнале «Педагогический ИМИДЖ» в истекшем году составило 185. Общее число журнальных страниц в истекшем году </w:t>
            </w:r>
            <w:r w:rsidR="00336D3C">
              <w:rPr>
                <w:rFonts w:ascii="Times New Roman" w:hAnsi="Times New Roman" w:cs="Times New Roman"/>
                <w:sz w:val="24"/>
                <w:szCs w:val="24"/>
              </w:rPr>
              <w:t>насчитывало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706. В отчетном году журнал 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«Педагогический ИМИДЖ: от идеи к практике»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стал площадкой </w:t>
            </w:r>
            <w:r w:rsidR="0020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реализации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будущего», ознакомления общественности и профессионального педагогического сообщества с ходом достижения намеченных целей, задач и результатов. Большое место в образовательном журнале было отведено публикациям о региональных профессиональных конкурсах для руководящих и педагогических работников (региональных этапах Всероссийских профессиональных конкурсов) </w:t>
            </w:r>
            <w:r w:rsidRPr="00051C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«Учитель года», «Воспитатель года – 2019», «Педагог-психолог России», «Дебют», «Новая волна – 2019», «Сердце отдаю детям»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публикациям о конкурсе для образовательных организаций </w:t>
            </w:r>
            <w:r w:rsidRPr="00051C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«Лучшая образовательная организация».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журнала </w:t>
            </w:r>
            <w:r w:rsidRPr="0005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«Педагогический ИМИДЖ: от идеи к практике»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и на сайте издания были размещены материалы о ходе и результатах работы, проводившейся в рамках реализации мероприятий государственной программы «Развитие образовани</w:t>
            </w:r>
            <w:r w:rsidR="00EA3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» на территории Иркутской области.</w:t>
            </w:r>
          </w:p>
          <w:p w14:paraId="27E2F98D" w14:textId="69606C6C" w:rsidR="00051C0D" w:rsidRPr="00051C0D" w:rsidRDefault="00EB0B43" w:rsidP="000B6E9D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Востребованными в 2019 г</w:t>
            </w:r>
            <w:r w:rsidR="00EA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журнальными рубриками оказались «Педагогические ориентиры», «Карта инновационного опыта», «Государственная итоговая аттестация», «Гранты, конкурсы, проекты»</w:t>
            </w:r>
            <w:r w:rsidRPr="00051C0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копилка», «Это наша история», «Наши консультации»</w:t>
            </w:r>
            <w:r w:rsidRPr="00051C0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  <w:r w:rsidRPr="00051C0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>«Книжная пол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Pr="00051C0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«В помощь школьному библиотекарю»</w:t>
            </w:r>
            <w:r w:rsidRPr="00051C0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«Калейдоскоп событий».</w:t>
            </w:r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сетях: «</w:t>
            </w:r>
            <w:proofErr w:type="spellStart"/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>», «Одноклассники», «</w:t>
            </w:r>
            <w:proofErr w:type="spellStart"/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» – было организовано продвижение образовательного, культурно-просветительского журнала «Педагогический ИМИДЖ: от идеи к практике». С этой же целью был создан сайт журнала: </w:t>
            </w:r>
            <w:hyperlink r:id="rId16" w:history="1">
              <w:proofErr w:type="gramStart"/>
              <w:r w:rsidR="00051C0D" w:rsidRPr="00051C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http://image.iro38.ru/</w:t>
              </w:r>
            </w:hyperlink>
            <w:r w:rsidR="00051C0D"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1E864BA2" w14:textId="0A5CCEC0" w:rsidR="00051C0D" w:rsidRPr="00051C0D" w:rsidRDefault="00051C0D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0B43" w:rsidRPr="00051C0D">
              <w:rPr>
                <w:rFonts w:ascii="Times New Roman" w:hAnsi="Times New Roman" w:cs="Times New Roman"/>
                <w:sz w:val="24"/>
                <w:szCs w:val="24"/>
              </w:rPr>
              <w:t>Создание редакционных проектов.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В 2019 г</w:t>
            </w:r>
            <w:r w:rsidR="0065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редакционно-издательского центра ИРО стали инициаторами редакционных творческих проектов («Призвание», «Удивительные рядом», «Рожденное вдохновением», «Педагогическая притча»; «Приложение к журналу «Педагогический ИМЛДЖ: от идеи к практике» – в 2019 г</w:t>
            </w:r>
            <w:r w:rsidR="0065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вышло 4 номера).</w:t>
            </w:r>
          </w:p>
          <w:p w14:paraId="5216C207" w14:textId="1CC36FAE" w:rsidR="001B03A6" w:rsidRPr="00051C0D" w:rsidRDefault="00051C0D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В первую очередь началась работа по созданию видеопроектов, направленных на повышение статуса педагога. С целью их продвижения был создан канал «</w:t>
            </w:r>
            <w:proofErr w:type="spellStart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ПедИМИДЖ</w:t>
            </w:r>
            <w:proofErr w:type="spellEnd"/>
            <w:r w:rsidRPr="00051C0D">
              <w:rPr>
                <w:rFonts w:ascii="Times New Roman" w:hAnsi="Times New Roman" w:cs="Times New Roman"/>
                <w:sz w:val="24"/>
                <w:szCs w:val="24"/>
              </w:rPr>
              <w:t xml:space="preserve"> ТВ» (платформа «</w:t>
            </w:r>
            <w:proofErr w:type="spellStart"/>
            <w:r w:rsidRPr="00051C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051C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»): </w:t>
            </w:r>
            <w:hyperlink r:id="rId17" w:history="1">
              <w:r w:rsidRPr="00051C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https://www.youtube.com/channel/UCXIFwuL8wiNkEHd2B5SzVMQ/featured</w:t>
              </w:r>
            </w:hyperlink>
          </w:p>
        </w:tc>
      </w:tr>
      <w:tr w:rsidR="001B03A6" w:rsidRPr="00941F03" w14:paraId="41175449" w14:textId="77777777" w:rsidTr="000968E8">
        <w:tc>
          <w:tcPr>
            <w:tcW w:w="2269" w:type="dxa"/>
          </w:tcPr>
          <w:p w14:paraId="5F4EC91F" w14:textId="25744350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410D8A">
              <w:rPr>
                <w:color w:val="1F497D"/>
              </w:rPr>
              <w:t>«</w:t>
            </w:r>
            <w:r w:rsidRPr="00410D8A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педагогов общеобразовательных организаций в условиях реализации феде</w:t>
            </w:r>
            <w:r w:rsidRPr="00410D8A">
              <w:rPr>
                <w:rFonts w:ascii="Times New Roman" w:hAnsi="Times New Roman"/>
                <w:sz w:val="24"/>
                <w:szCs w:val="24"/>
              </w:rPr>
              <w:lastRenderedPageBreak/>
              <w:t>ральных государственных образовательных стандартов инклюзивного образования»</w:t>
            </w:r>
          </w:p>
        </w:tc>
        <w:tc>
          <w:tcPr>
            <w:tcW w:w="7655" w:type="dxa"/>
          </w:tcPr>
          <w:p w14:paraId="246543C7" w14:textId="0A188477" w:rsidR="001B03A6" w:rsidRPr="00E743E3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в 2019 г</w:t>
            </w:r>
            <w:r w:rsidR="0065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Центром развития инклюзивного образования ИРО в рамках следующих функциональных направлений:</w:t>
            </w:r>
          </w:p>
          <w:p w14:paraId="5BE5DEDE" w14:textId="699E6D1E" w:rsidR="001B03A6" w:rsidRPr="00E743E3" w:rsidRDefault="001B03A6" w:rsidP="000B6E9D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функция</w:t>
            </w:r>
          </w:p>
          <w:p w14:paraId="1CA3BF9F" w14:textId="7DCD1852" w:rsidR="001B03A6" w:rsidRPr="00E743E3" w:rsidRDefault="001B03A6" w:rsidP="000B6E9D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>Образовательная функция</w:t>
            </w:r>
          </w:p>
          <w:p w14:paraId="50FAE97D" w14:textId="402B0EBB" w:rsidR="001B03A6" w:rsidRPr="00E743E3" w:rsidRDefault="001B03A6" w:rsidP="000B6E9D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функция </w:t>
            </w:r>
          </w:p>
          <w:p w14:paraId="44DC3920" w14:textId="066E9011" w:rsidR="001B03A6" w:rsidRPr="00E743E3" w:rsidRDefault="001B03A6" w:rsidP="000B6E9D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r w:rsidR="00734E93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</w:p>
          <w:p w14:paraId="4F885CDC" w14:textId="77777777" w:rsidR="001B03A6" w:rsidRPr="00E743E3" w:rsidRDefault="001B03A6" w:rsidP="000B6E9D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Координационно-управленческая функция. </w:t>
            </w:r>
          </w:p>
          <w:p w14:paraId="3D5F54C4" w14:textId="77777777" w:rsidR="001B03A6" w:rsidRPr="00E743E3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перечисленных направлений были проведены следующие мероприятия:</w:t>
            </w:r>
          </w:p>
          <w:p w14:paraId="53695D78" w14:textId="6CB660C9" w:rsidR="001B03A6" w:rsidRPr="0059156E" w:rsidRDefault="003D2B16" w:rsidP="003D2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запросов и затруднений педагогов по реализации ФГОС образования обучающихся с ОВЗ посредством анкетирования, собеседований, обработки</w:t>
            </w:r>
            <w:r w:rsidR="001B03A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материалов и р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>азработка на основании выявленных информационных запросов и затруднений дополнительных профессиональных программ повышения квалификации и проведение обучения административных и педагогических работников школ.</w:t>
            </w:r>
            <w:r w:rsidR="0059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>В течение года на основании выявленных затруднений и запросов педагогов были разработаны ДПП ПК:</w:t>
            </w:r>
            <w:r w:rsidR="001B03A6" w:rsidRPr="00E743E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>«Реализация ФГОС образования обучающихся с ОВЗ и умственной отсталостью (интеллектуальными нарушениями) в общеобразовательной организации» (38</w:t>
            </w:r>
            <w:r w:rsidR="005915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3A6" w:rsidRPr="0059156E">
              <w:rPr>
                <w:rFonts w:ascii="Times New Roman" w:hAnsi="Times New Roman" w:cs="Times New Roman"/>
                <w:sz w:val="24"/>
                <w:szCs w:val="24"/>
              </w:rPr>
              <w:t xml:space="preserve">72 ч.), </w:t>
            </w:r>
            <w:r w:rsidR="001B03A6" w:rsidRPr="0059156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«Современные подходы к организации школьного образования учащихся с умственной отсталостью (интеллектуальными нарушениями)» (36</w:t>
            </w:r>
            <w:r w:rsidR="0059156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="001B03A6" w:rsidRPr="0059156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72 ч.), </w:t>
            </w:r>
            <w:r w:rsidR="001B03A6" w:rsidRPr="0059156E">
              <w:rPr>
                <w:rFonts w:ascii="Times New Roman" w:hAnsi="Times New Roman" w:cs="Times New Roman"/>
                <w:sz w:val="24"/>
                <w:szCs w:val="24"/>
              </w:rPr>
              <w:t>«Реализация предметной области «Технология» в образовательном процессе обучающихся с ОВЗ в соответствии с ФГОС» (30 ч.). Всего в рамках реализации проекта прошли профессиональную переподготовку или курсы повышения квалификации на бюджетной основе 392 человека.</w:t>
            </w:r>
            <w:r w:rsidR="001B03A6" w:rsidRPr="00591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B4D2D5" w14:textId="16750AAE" w:rsidR="001B03A6" w:rsidRPr="00560041" w:rsidRDefault="003D2B1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1B0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Проведены д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искуссионная площадка</w:t>
            </w:r>
            <w:r w:rsidR="001B0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проблемам введения ФГОС ОВЗ (приняли участие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 человек из 4 муниципальны</w:t>
            </w:r>
            <w:r w:rsidR="001B0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образований Иркутской области), на БМСО панельная дискуссия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>«Школьное образование учащихся с ТМНР: иллюзия или реальность?»</w:t>
            </w:r>
            <w:r w:rsidR="001B0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«Подходы в условиях реализации ФГОС к разработке программного обеспечения образовательного процесса учащихся с ОВЗ в общеобразовательной организации»</w:t>
            </w:r>
            <w:r w:rsidR="001B0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III Региональная научно-практическая конференция </w:t>
            </w:r>
            <w:r w:rsidR="001B03A6" w:rsidRPr="00E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практики реализации ФГОС образования обучающихся с ОВЗ». </w:t>
            </w:r>
            <w:r w:rsidR="001B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 человек из 15 муниципальных образований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9091789" w14:textId="724B31EA" w:rsidR="001B03A6" w:rsidRPr="00E743E3" w:rsidRDefault="003D2B1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на сайте ИРО действует вкладка «ФГОС инклюзивного образования»: </w:t>
            </w:r>
            <w:hyperlink r:id="rId18" w:history="1">
              <w:r w:rsidR="001B03A6" w:rsidRPr="00E743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https://iro38.ru/index.php/fgos/fgos-correct.html</w:t>
              </w:r>
            </w:hyperlink>
            <w:r w:rsidR="001B03A6" w:rsidRPr="00E7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6F3E5" w14:textId="51CB456C" w:rsidR="001B03A6" w:rsidRPr="00143D23" w:rsidRDefault="003D2B16" w:rsidP="00143D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4. </w:t>
            </w:r>
            <w:r w:rsidR="001B03A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B03A6" w:rsidRPr="00E743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роводилась экспертиза адаптированных основных общеобразовательных программ школ и рабочих программ педагогов</w:t>
            </w:r>
          </w:p>
        </w:tc>
      </w:tr>
      <w:tr w:rsidR="001B03A6" w:rsidRPr="00941F03" w14:paraId="7AF40F92" w14:textId="77777777" w:rsidTr="000968E8">
        <w:tc>
          <w:tcPr>
            <w:tcW w:w="2269" w:type="dxa"/>
          </w:tcPr>
          <w:p w14:paraId="370941EC" w14:textId="2DFE7053" w:rsidR="001B03A6" w:rsidRPr="00410D8A" w:rsidRDefault="00AE384C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Дорожной карты «Воспитание - 2020»</w:t>
            </w:r>
          </w:p>
        </w:tc>
        <w:tc>
          <w:tcPr>
            <w:tcW w:w="7655" w:type="dxa"/>
          </w:tcPr>
          <w:p w14:paraId="5CA7BBFB" w14:textId="1A2F8C6D" w:rsidR="001A7976" w:rsidRPr="004D5964" w:rsidRDefault="004D5964" w:rsidP="004D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 и проведено 8 практи</w:t>
            </w:r>
            <w:r w:rsidR="00AC1573" w:rsidRPr="004D5964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ориентированных семинаров/</w:t>
            </w:r>
            <w:proofErr w:type="spellStart"/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обытий по вопросам обновления содержания воспитания в рамках исполнения основных мероприятий регионального плана (Дорожной карты «ВОСПИТАНИЕ-2020») по реализации Стратегии развития воспитания в Российской Федерации в Иркутской области на период до 2020 года» в рамках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бщее количество слушателей составило 295 человек из 41 муниципалитета;</w:t>
            </w:r>
          </w:p>
          <w:p w14:paraId="29E36174" w14:textId="30947ED7" w:rsidR="001A7976" w:rsidRPr="004D5964" w:rsidRDefault="004D5964" w:rsidP="004D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конкурсы: областной конкурс летних программ, содержащих практики обмена опытом между обучающимися «Летняя планета» среди образовательных организаций Иркутской области, детских и молодежных объединений/ организаций, движений, реги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ональных отделений всероссийских общественных организаций, осуществляющих свою деятельность на территории Иркутской области; конкурс практик социализации в системе воспитания региона «Социальный навигатор». Конкурсы позволили выявить практики наставничества в образовательных организациях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1E6DBE" w14:textId="4E9479F8" w:rsidR="001A7976" w:rsidRPr="00B425F9" w:rsidRDefault="004D5964" w:rsidP="004D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ЦРВ </w:t>
            </w:r>
            <w:r w:rsidR="00BC3624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 w:rsidR="00BC3624" w:rsidRPr="00B425F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89" w:rsidRPr="00B425F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BC3624" w:rsidRPr="00B42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689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F97689" w:rsidRPr="00B425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97689" w:rsidRPr="00B42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C3624" w:rsidRPr="00B42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>пробации программы воспитания. В рамках сопровождения были организованы опытно-экспериментальные площадки ИСРО РАО, их деятельность сопровождается путем координации и информирования, организации установочных совещаний по вопросам апробации программы воспитания в образовательных организациях Иркутской области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64DA42" w14:textId="1D0F03F6" w:rsidR="001A7976" w:rsidRPr="00B425F9" w:rsidRDefault="004D5964" w:rsidP="004D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        –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>ормирование сообщества региональных экспертов в сфере образования.</w:t>
            </w:r>
          </w:p>
          <w:p w14:paraId="6515CD59" w14:textId="73F0F3A8" w:rsidR="001A7976" w:rsidRPr="00B425F9" w:rsidRDefault="004D5964" w:rsidP="004D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BC3624" w:rsidRPr="00B425F9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C3624" w:rsidRPr="00B425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мероприятий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эффективных практик в сфере воспитания. В связи с этим в ЦРВ </w:t>
            </w:r>
            <w:r w:rsidR="003311FD" w:rsidRPr="00B425F9">
              <w:rPr>
                <w:rFonts w:ascii="Times New Roman" w:hAnsi="Times New Roman" w:cs="Times New Roman"/>
                <w:sz w:val="24"/>
                <w:szCs w:val="24"/>
              </w:rPr>
              <w:t>было создано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региональных экспертов, </w:t>
            </w:r>
            <w:r w:rsidR="0064362D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которое </w:t>
            </w:r>
            <w:r w:rsidR="0064362D" w:rsidRPr="00B425F9">
              <w:rPr>
                <w:rFonts w:ascii="Times New Roman" w:hAnsi="Times New Roman" w:cs="Times New Roman"/>
                <w:sz w:val="24"/>
                <w:szCs w:val="24"/>
              </w:rPr>
              <w:t>вошли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64362D" w:rsidRPr="00B42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органов управления образованием, инновационных педагогических площадок РТИК ЦРВ ИРО, лауреат</w:t>
            </w:r>
            <w:r w:rsidR="0064362D" w:rsidRPr="00B425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и победител</w:t>
            </w:r>
            <w:r w:rsidR="0064362D" w:rsidRPr="00B42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</w:t>
            </w:r>
            <w:r w:rsidR="00995E17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</w:t>
            </w:r>
            <w:r w:rsidR="00973789" w:rsidRPr="00B42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73B217" w14:textId="020C681E" w:rsidR="001A7976" w:rsidRPr="004D5964" w:rsidRDefault="00973789" w:rsidP="004D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836E4" w:rsidRPr="00B42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>рганизация и поддержка деятельности педагогических профессиональных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сообществ. Сопровождение деятельности сетевых сообществ педагогических работников «Мастерская классного руководителя», «Организаторов детского и молодежного общественного движения», которые размещены на сайте «Воспитание38». Во исполнение решений резолюции I Регионального слета разработана и апробируется открытая информационно-коммуникационная площадка – сетевое сообщество организаторов детского и молодежного общественного движения на платформе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ентра развития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«Воспитание38». В рамках сетевого сообщества начата работа по организации 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B425F9" w:rsidRPr="00B425F9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1A797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кольных 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волонтерских отрядов «Пульс», организуемого на базе инновационных педагогическ</w:t>
            </w:r>
            <w:r w:rsidR="00A112C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центра развития воспитания Регионального тематического инновационного комплекса Института – школ МО </w:t>
            </w:r>
            <w:proofErr w:type="spellStart"/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район. Штаб организуется с целью информационно-методического сопровождения педагогов-организаторов школьного </w:t>
            </w:r>
            <w:proofErr w:type="spellStart"/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="001A7976" w:rsidRPr="004D59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http://vospitanie38.tilda.ws/communicate</w:t>
              </w:r>
            </w:hyperlink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). В рамках реализации проекта «Мастерская классного руководителя» проведены инновационные сессии. Педагогическими работниками</w:t>
            </w:r>
            <w:r w:rsidR="00A112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участниками проекта при сопровождении сотрудников ЦРВ разрабатыва</w:t>
            </w:r>
            <w:r w:rsidR="00A112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тся и организу</w:t>
            </w:r>
            <w:r w:rsidR="00A112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тся различные мероприятия. За это время были проведены серия мероприятий, в частности очно-дистанционные конкурсы для мастеров, повышение профессиональных компетенций молодых специалистов региона в рамках </w:t>
            </w:r>
            <w:r w:rsidR="00A112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етней школы молодого педагога</w:t>
            </w:r>
            <w:r w:rsidR="00AB12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08D28" w14:textId="451E7AE2" w:rsidR="001B03A6" w:rsidRPr="004D5964" w:rsidRDefault="00AB1276" w:rsidP="004D5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>азвитие системы взаимодействия ИРО с муниципальными методическими службами (анализ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конкурсное движение). Взаимодействие ЦРВ с ММС происходит через реализацию конкурсов «Содружество», «Летняя планета», «Социальный навигатор»</w:t>
            </w:r>
            <w:r w:rsidR="00EC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976" w:rsidRPr="004D5964">
              <w:rPr>
                <w:rFonts w:ascii="Times New Roman" w:hAnsi="Times New Roman" w:cs="Times New Roman"/>
                <w:sz w:val="24"/>
                <w:szCs w:val="24"/>
              </w:rPr>
              <w:t xml:space="preserve"> путем консультирования, информирования и привлечения потенциальных участников конкурсов и экспертов</w:t>
            </w:r>
          </w:p>
        </w:tc>
      </w:tr>
      <w:tr w:rsidR="00AE384C" w:rsidRPr="00941F03" w14:paraId="6517DF1D" w14:textId="77777777" w:rsidTr="000968E8">
        <w:tc>
          <w:tcPr>
            <w:tcW w:w="2269" w:type="dxa"/>
          </w:tcPr>
          <w:p w14:paraId="4C8B9537" w14:textId="0184010C" w:rsidR="00AE384C" w:rsidRPr="00410D8A" w:rsidRDefault="00AE384C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Дорожной карты сопровождени</w:t>
            </w:r>
            <w:r w:rsidR="00EC37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D8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внедрения и реализации предметных областей «Основы религиозных культур и светской этики» и «Основы духовно-нравственной </w:t>
            </w:r>
            <w:proofErr w:type="gramStart"/>
            <w:r w:rsidRPr="00410D8A">
              <w:rPr>
                <w:rFonts w:ascii="Times New Roman" w:hAnsi="Times New Roman" w:cs="Times New Roman"/>
                <w:sz w:val="24"/>
                <w:szCs w:val="24"/>
              </w:rPr>
              <w:t>культуры  народов</w:t>
            </w:r>
            <w:proofErr w:type="gramEnd"/>
            <w:r w:rsidRPr="00410D8A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в образовательных организациях Иркутской области на период 2019</w:t>
            </w:r>
            <w:r w:rsidR="00EC37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0D8A">
              <w:rPr>
                <w:rFonts w:ascii="Times New Roman" w:hAnsi="Times New Roman" w:cs="Times New Roman"/>
                <w:sz w:val="24"/>
                <w:szCs w:val="24"/>
              </w:rPr>
              <w:t>2024 гг.»</w:t>
            </w:r>
          </w:p>
        </w:tc>
        <w:tc>
          <w:tcPr>
            <w:tcW w:w="7655" w:type="dxa"/>
          </w:tcPr>
          <w:p w14:paraId="5F20DECB" w14:textId="607C3583" w:rsidR="00AE384C" w:rsidRPr="00EC3741" w:rsidRDefault="00EC3741" w:rsidP="00EC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CCF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Проведена II межрегиональная конференция по теме «Преемственность и системность в реализации предметных областей ОРКСЭ и ОДНКНР в образовательных организациях Иркутской области». В конференции приняли участие 124 педагогических работника из 25 муниципалитетов Иркутской области. В рамках конференции были заключены Соглашения о сотрудничестве с 7 национально-культурными центрами.</w:t>
            </w:r>
          </w:p>
          <w:p w14:paraId="0B0FFDDF" w14:textId="2DCC442F" w:rsidR="00AE384C" w:rsidRPr="00EC3741" w:rsidRDefault="00EC3741" w:rsidP="00EC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1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еминар «Формирование личности гражданина России: формирование российской идентичности в системе социокультурных и </w:t>
            </w:r>
            <w:proofErr w:type="spellStart"/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региона» был проведен в рамках сетевого взаимодействия инновационных педагогических площадок РТИК сектора воспитания совместно с ИПП – МБОУ «</w:t>
            </w:r>
            <w:proofErr w:type="spellStart"/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Большееланская</w:t>
            </w:r>
            <w:proofErr w:type="spellEnd"/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РМО и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, социального партнерства с национально-культурными центрами. Мероприятие было посвящено вопросам обобщения эффективных практик формирования личности гражданина России: формирование российской идентичности через изучение национальной культуры. В семинаре приняли участие 130 педагогов из 27 муниципалитетов региона</w:t>
            </w:r>
            <w:r w:rsidR="002A6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50F7C1" w14:textId="770C6BC3" w:rsidR="001A7976" w:rsidRPr="00EC3741" w:rsidRDefault="002A6597" w:rsidP="00EC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готовности общеобразовательных организаций Иркутской области к изучению предметной области «Основы религ</w:t>
            </w:r>
            <w:r w:rsidR="005B7CCF" w:rsidRPr="00EC3741">
              <w:rPr>
                <w:rFonts w:ascii="Times New Roman" w:hAnsi="Times New Roman" w:cs="Times New Roman"/>
                <w:sz w:val="24"/>
                <w:szCs w:val="24"/>
              </w:rPr>
              <w:t>иозных культ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ур и светской этики» в 2019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2020 учебном году, </w:t>
            </w:r>
            <w:r w:rsidR="001A7976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в АИС «Мониторинг общего и дополнительного образования Иркутской области» http://quality.iro38.ru (раздел «Оперативные запросы</w:t>
            </w:r>
            <w:r w:rsidR="005B7CCF" w:rsidRPr="00EC37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A7976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Мониторинг проводился по направлению «Готовность к изучению ОРКСЭ в образовательных организациях Иркутской области в 2019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2020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E83A78" w14:textId="5CF012BA" w:rsidR="00AE384C" w:rsidRPr="00EC3741" w:rsidRDefault="002A6597" w:rsidP="00EC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опровождение внедрения и реализации Примерной региональной рабочей программы по предметной области ОДНКНР для 5</w:t>
            </w:r>
            <w:r w:rsidRPr="00EC37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общеобразовательных организаций осуществляется через повышение профессиональных компетентностей педагогов, реализующих ОДНКНР; тиражирование успешных практик реализации Программы в рамках семинаров, конференции, путем </w:t>
            </w:r>
            <w:r w:rsidR="00AE384C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их материалов </w:t>
            </w:r>
            <w:r w:rsidR="00AE384C" w:rsidRPr="00B425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платформе «Воспитание38» (вкладка </w:t>
            </w:r>
            <w:r w:rsidR="00071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Духовная культура» (</w:t>
            </w:r>
            <w:hyperlink r:id="rId20" w:history="1">
              <w:r w:rsidR="00AE384C" w:rsidRPr="00EC3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http://vospitanie38.tilda.ws/page7185037.html</w:t>
              </w:r>
            </w:hyperlink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), сайте ИРО (вкладка </w:t>
            </w:r>
            <w:r w:rsidR="00071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ОДНКНР</w:t>
            </w:r>
            <w:r w:rsidR="00071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hyperlink r:id="rId21" w:history="1">
              <w:r w:rsidR="00AE384C" w:rsidRPr="00EC3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https://iro38.ru/index.php/orkse-i-odnkr/obrazovatelnye-resursy-odnknr.html</w:t>
              </w:r>
            </w:hyperlink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); методическое сопровождени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учебного пособия для 5 класса к Программе ИПП РТИК – МБОУ «СОШ № 37» г. Ангарска; составление 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борника «Реализация предметной области «Основы духовно-нравственной культуры народов России»: опыт региона, перспективы развития: сборник материалов семинара </w:t>
            </w:r>
            <w:r w:rsidR="005B7CCF" w:rsidRPr="00EC3741">
              <w:rPr>
                <w:rFonts w:ascii="Times New Roman" w:hAnsi="Times New Roman" w:cs="Times New Roman"/>
                <w:sz w:val="24"/>
                <w:szCs w:val="24"/>
              </w:rPr>
              <w:t>«Образовательное Со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>бытие в системе воспитательной работы – условие для сохранения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84C" w:rsidRPr="00EC37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этнических культурных традиций и народного творчества»</w:t>
            </w:r>
          </w:p>
        </w:tc>
      </w:tr>
      <w:tr w:rsidR="001B03A6" w:rsidRPr="00941F03" w14:paraId="356C66D7" w14:textId="77777777" w:rsidTr="000968E8">
        <w:tc>
          <w:tcPr>
            <w:tcW w:w="2269" w:type="dxa"/>
          </w:tcPr>
          <w:p w14:paraId="00063E4B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развития системы </w:t>
            </w:r>
            <w:proofErr w:type="spellStart"/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936D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социальной адаптации детей-сирот и детей, оставшихся </w:t>
            </w: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</w:t>
            </w:r>
          </w:p>
        </w:tc>
        <w:tc>
          <w:tcPr>
            <w:tcW w:w="7655" w:type="dxa"/>
          </w:tcPr>
          <w:p w14:paraId="3D0646BB" w14:textId="177FF197" w:rsidR="001B03A6" w:rsidRPr="000968E8" w:rsidRDefault="001B03A6" w:rsidP="00EA3C0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на 2015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в Иркутской области первого этапа Концепции семейной политики в Иркутской области на период до 2025 г. Реализация проекта в 2019 г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</w:t>
            </w:r>
            <w:r w:rsidR="00EA3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>ентром развития инклюзивного образования в рамках следующих функциональных направлений:</w:t>
            </w:r>
            <w:r w:rsidR="000968E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экспертно-аналитическая, образовательная функция, научно-методическая функция, к</w:t>
            </w:r>
            <w:r w:rsidRPr="000968E8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оординационно-управленческая функция. </w:t>
            </w:r>
          </w:p>
          <w:p w14:paraId="34D4587D" w14:textId="77777777" w:rsidR="001B03A6" w:rsidRPr="007E1CC8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перечисленных направлений были проведены следующие мероприятия:</w:t>
            </w:r>
          </w:p>
          <w:p w14:paraId="5153841B" w14:textId="3968F7B4" w:rsidR="001B03A6" w:rsidRPr="007E1CC8" w:rsidRDefault="001B03A6" w:rsidP="000B6E9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3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программу </w:t>
            </w:r>
            <w:r w:rsidRPr="007E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региональной научно-практической конференции «Доступность образовательных услуг для детей-инвалидов в Иркутской области» работы секции</w:t>
            </w:r>
            <w:r w:rsidRPr="007E1CC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 «Проблемы и ресурсы межведомственного взаимодействия в создании и реализации системы подготовки детей-инвалидов из числа сирот и оставшихся без попечения родителей к самостоятельной жизни»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7E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https://iro38.ru/index.php/novosti/5205-2019-04-04-06-08-24.html</w:t>
              </w:r>
            </w:hyperlink>
            <w:r w:rsidR="0052439E" w:rsidRPr="0052439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6261C44E" w14:textId="3D287928" w:rsidR="001B03A6" w:rsidRPr="007E1CC8" w:rsidRDefault="001B03A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3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>Участие педагогов и общеобразовательных организаций для детей-сирот и детей, оставшихся без попечения родителей, в профессиональных конкурсах</w:t>
            </w:r>
            <w:r w:rsidR="00524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AC51E" w14:textId="76201FB5" w:rsidR="001B03A6" w:rsidRPr="007E1CC8" w:rsidRDefault="001B03A6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43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коллективов в различных профессиональных конкурсах (Педагоги ГОКУ ИО </w:t>
            </w:r>
            <w:r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детей-сирот и детей, оставшихся без попечения родителей «Специальная (коррекционная) школа-интернат № 6 г. Зима» стали лауреатами регионального этапа III Всероссийского конкурса «Школа – территория здоровья»</w:t>
            </w:r>
            <w:r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7E1C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https://iro38.ru/index.php/novosti/5659-2019-10-29-02-26-34.html</w:t>
              </w:r>
            </w:hyperlink>
            <w:r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коллективы ГОКУ ИО для детей-сирот и детей, оставшихся без попечения родителей «Специальная (коррекционная) школа-интернат № 6 г. Зима» и ГОКУ ИО для детей-сирот и детей, оставшихся без попечения родителей «Специальная (коррекционная) школа-интернат № 1 г.</w:t>
            </w:r>
            <w:r w:rsidR="0052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Ангарска» приняли участие в региональном этапе Всероссийского конкурса «</w:t>
            </w:r>
            <w:proofErr w:type="spellStart"/>
            <w:r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Доброшкола</w:t>
            </w:r>
            <w:proofErr w:type="spellEnd"/>
            <w:r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hyperlink r:id="rId24" w:history="1">
              <w:r w:rsidRPr="007E1C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https://iro38.ru/index.php/oczenka-kachestva-obrazovaniya/contests.html?start=6</w:t>
              </w:r>
            </w:hyperlink>
            <w:r w:rsidRPr="007E1CC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r w:rsidR="0052439E" w:rsidRPr="0052439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14:paraId="5F00C513" w14:textId="64F07B3F" w:rsidR="001B03A6" w:rsidRPr="007E1CC8" w:rsidRDefault="001B03A6" w:rsidP="000B6E9D">
            <w:pPr>
              <w:pStyle w:val="ac"/>
              <w:spacing w:before="0" w:beforeAutospacing="0" w:after="0" w:afterAutospacing="0" w:line="276" w:lineRule="auto"/>
              <w:jc w:val="both"/>
            </w:pPr>
            <w:r w:rsidRPr="007E1CC8">
              <w:t>4.</w:t>
            </w:r>
            <w:r w:rsidR="0052439E">
              <w:t> </w:t>
            </w:r>
            <w:r w:rsidRPr="007E1CC8">
              <w:t>Б</w:t>
            </w:r>
            <w:r w:rsidRPr="007E1CC8">
              <w:rPr>
                <w:shd w:val="clear" w:color="auto" w:fill="FFFFFF"/>
              </w:rPr>
              <w:t xml:space="preserve">ыла проведена региональная межведомственная </w:t>
            </w:r>
            <w:proofErr w:type="spellStart"/>
            <w:r w:rsidRPr="007E1CC8">
              <w:rPr>
                <w:shd w:val="clear" w:color="auto" w:fill="FFFFFF"/>
              </w:rPr>
              <w:t>стажировочная</w:t>
            </w:r>
            <w:proofErr w:type="spellEnd"/>
            <w:r w:rsidRPr="007E1CC8">
              <w:rPr>
                <w:shd w:val="clear" w:color="auto" w:fill="FFFFFF"/>
              </w:rPr>
              <w:t xml:space="preserve"> площадка «Формирование механизмов межведомственного взаимодействия, обеспечивающего успешную социализацию и </w:t>
            </w:r>
            <w:proofErr w:type="spellStart"/>
            <w:r w:rsidRPr="007E1CC8">
              <w:rPr>
                <w:shd w:val="clear" w:color="auto" w:fill="FFFFFF"/>
              </w:rPr>
              <w:t>постинтернатное</w:t>
            </w:r>
            <w:proofErr w:type="spellEnd"/>
            <w:r w:rsidRPr="007E1CC8">
              <w:rPr>
                <w:shd w:val="clear" w:color="auto" w:fill="FFFFFF"/>
              </w:rPr>
              <w:t xml:space="preserve"> сопровождение детей-сирот и детей, оставшихся без попечения родителей, в организациях разного типа», в её работе приняли участие 90 педагогов(</w:t>
            </w:r>
            <w:hyperlink r:id="rId25" w:history="1">
              <w:r w:rsidRPr="007E1CC8">
                <w:rPr>
                  <w:rStyle w:val="a5"/>
                  <w:shd w:val="clear" w:color="auto" w:fill="FFFFFF"/>
                </w:rPr>
                <w:t>https://iro38.ru/index.php/novostivospisoc/5391-o-rabote-stazhirovochnoj-ploshhadki.html</w:t>
              </w:r>
            </w:hyperlink>
            <w:r w:rsidRPr="007E1CC8">
              <w:rPr>
                <w:shd w:val="clear" w:color="auto" w:fill="FFFFFF"/>
              </w:rPr>
              <w:t>)</w:t>
            </w:r>
            <w:r w:rsidR="0052439E">
              <w:rPr>
                <w:shd w:val="clear" w:color="auto" w:fill="FFFFFF"/>
              </w:rPr>
              <w:t>.</w:t>
            </w:r>
          </w:p>
          <w:p w14:paraId="3B9560D0" w14:textId="78B516F2" w:rsidR="001B03A6" w:rsidRPr="007E1CC8" w:rsidRDefault="0052439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осуществлялось рассмотрение вопросов социальной адаптации и </w:t>
            </w:r>
            <w:proofErr w:type="spellStart"/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детей-сирот и детей, оставшихся без попечения родителей, в рамках реализуемых дополнительных профессиональных программ повышения квалификации и профессиональной переподготовки,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ч. «Реализация ФГОС образования обучающихся с ОВЗ и умственной отсталостью (интеллектуальными нарушениями) в условиях общеобразовательной организации», «Основы олигофренопедагогики» и др. Общее количество административных и педагогических работников из ГОО, прошедших обучение по данным программам, составило 221 чел.</w:t>
            </w:r>
          </w:p>
          <w:p w14:paraId="6CAFEF84" w14:textId="791FB273" w:rsidR="001B03A6" w:rsidRPr="007E1CC8" w:rsidRDefault="0052439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. Представление эффективных практик воспитания и социализации обучающихся с ОВЗ,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ч. из числа детей-сирот и детей, оставшихся без 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попечения родителей, в рамках работы III Региональной научно-практической конференции </w:t>
            </w:r>
            <w:r w:rsidR="001B03A6" w:rsidRPr="007E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«Эффективные практики реализации ФГОС образования обучающихся с ОВЗ» (</w:t>
            </w:r>
            <w:hyperlink r:id="rId26" w:history="1">
              <w:r w:rsidR="001B03A6" w:rsidRPr="007E1C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https://iro38.ru/index.php/novosti/5460-2019-08-27-06-32-45.html</w:t>
              </w:r>
            </w:hyperlink>
            <w:r w:rsidR="001B03A6" w:rsidRPr="007E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8480A2" w14:textId="25AC11A3" w:rsidR="001B03A6" w:rsidRPr="007E1CC8" w:rsidRDefault="0052439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. Наполнение на сайте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3A6" w:rsidRPr="007E1CC8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в разделе «Воспитание и социализация»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вкладки «Социальная адаптация и </w:t>
            </w:r>
            <w:proofErr w:type="spellStart"/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сопровождение» </w:t>
            </w:r>
            <w:hyperlink r:id="rId27" w:history="1">
              <w:r w:rsidR="001B03A6" w:rsidRPr="007E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https://iro38.ru/index.php/soczialnaya-adaptacziya-i-postinternatnoe-soprovozhdenie.html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F0555" w14:textId="2408BA17" w:rsidR="001B03A6" w:rsidRPr="000968E8" w:rsidRDefault="0052439E" w:rsidP="000968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в рамках </w:t>
            </w:r>
            <w:r w:rsidR="001B03A6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БМСО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B03A6" w:rsidRPr="00B425F9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образовательных организаций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</w:rPr>
              <w:t xml:space="preserve">круглого стола </w:t>
            </w:r>
            <w:r w:rsidR="001B03A6" w:rsidRPr="007E1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«Доступность качественного образования для обучающихся с ОВЗ в Иркутской области: проблемы и перспективы развития» </w:t>
            </w:r>
            <w:hyperlink r:id="rId28" w:history="1">
              <w:r w:rsidR="001B03A6" w:rsidRPr="007E1C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https://iro38.ru/index.php/novochti/5580-2019-10-05-06-21-13.html</w:t>
              </w:r>
            </w:hyperlink>
          </w:p>
        </w:tc>
      </w:tr>
      <w:tr w:rsidR="001B03A6" w:rsidRPr="00941F03" w14:paraId="3FDB0D48" w14:textId="77777777" w:rsidTr="000968E8">
        <w:tc>
          <w:tcPr>
            <w:tcW w:w="2269" w:type="dxa"/>
          </w:tcPr>
          <w:p w14:paraId="1AB20905" w14:textId="124AE755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«Развитие индивидуализаци</w:t>
            </w:r>
            <w:r w:rsidR="00313D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6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тьюторств</w:t>
            </w:r>
            <w:r w:rsidR="00313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14:paraId="11E784B7" w14:textId="033B7E0C" w:rsidR="00A95715" w:rsidRPr="00A95715" w:rsidRDefault="00A95715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информационно-методического сопровождения на </w:t>
            </w:r>
            <w:proofErr w:type="gram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сайте  ИРО</w:t>
            </w:r>
            <w:proofErr w:type="gram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сопровождается вкладка «</w:t>
            </w:r>
            <w:proofErr w:type="spell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-сервис» </w:t>
            </w:r>
            <w:hyperlink r:id="rId29" w:history="1">
              <w:r w:rsidRPr="00A95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http://iro38.ru/index.php/novostnaya-lenta.html</w:t>
              </w:r>
            </w:hyperlink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размещаются пресс и пост-релизы, новостные заметки, образовательные предложения и т.</w:t>
            </w:r>
            <w:r w:rsidR="00313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14:paraId="10C1350C" w14:textId="0CEEC17D" w:rsidR="00A95715" w:rsidRPr="00A95715" w:rsidRDefault="00A95715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Институтом 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сеть инновационных педагогических площадок по направлению </w:t>
            </w:r>
            <w:proofErr w:type="spell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индивидуализации.</w:t>
            </w:r>
            <w:r w:rsidR="0031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На протяжении 2019 г</w:t>
            </w:r>
            <w:r w:rsidR="0031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ИПП были организованы 3 семинара, среди которых 3 веб-консультации по запросу. </w:t>
            </w:r>
          </w:p>
          <w:p w14:paraId="5F97AAE0" w14:textId="4D0238CB" w:rsidR="00A95715" w:rsidRPr="00A95715" w:rsidRDefault="00A95715" w:rsidP="0090563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Активными участниками реализации данного направления стали педагогические коллективы Центра дополнительного образования УКМО. На телеканале «Диалог» УКМО транслирован ролик о деятельности площадки в рамках реализации проекта </w:t>
            </w:r>
            <w:hyperlink r:id="rId30" w:history="1">
              <w:r w:rsidRPr="00A95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http://trkdialog.ru/news/6103-30-pedagogov-centra-dopolnitelnogo-obrazovaniya-segodnya-prinyali-uchastie-v-dvuhdnevnom-seminare.html</w:t>
              </w:r>
            </w:hyperlink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практика наставничества и </w:t>
            </w:r>
            <w:proofErr w:type="spell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профессионального образования представлена ЦРО г.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Саянска, целью которого является развитие профессиональных компетенций молодых педагогов и педагогов со стажем работы в условиях неформального образования города. Общая численность участников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130 человек. Итогом деятельности стало внедрение системы KPI для оценки эффективности наставнической деятельности. Данные о сопровождении и результатах деятельности представлен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здесь: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A95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https://www.sayansk-cro.ru/996-assambleya-sayanskoj-obshchestvennosti-3.html</w:t>
              </w:r>
            </w:hyperlink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15711" w14:textId="42AA04F0" w:rsidR="00A95715" w:rsidRPr="00A95715" w:rsidRDefault="00A95715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В рамках межрегионального сотрудничества сети образовательных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ОАО «РЖД» сотрудниками института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методическое сопровождение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площадки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инженерно-ориентированного образования школьников в условиях индивидуализации среды». Педагогическим коллективами была апробирована 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анализа урока позиции индивидуализации. Новостное </w:t>
            </w:r>
            <w:r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90563F" w:rsidRPr="00B425F9">
              <w:rPr>
                <w:rFonts w:ascii="Times New Roman" w:hAnsi="Times New Roman" w:cs="Times New Roman"/>
                <w:sz w:val="24"/>
                <w:szCs w:val="24"/>
              </w:rPr>
              <w:t>можно найти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про ссылке</w:t>
            </w:r>
            <w:proofErr w:type="gram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A95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http://licey-36.ru/news/meropriatia/regionalnaya-interaktivnaya-ploshchadka</w:t>
              </w:r>
            </w:hyperlink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5E931" w14:textId="284BE4C3" w:rsidR="00A95715" w:rsidRPr="00A95715" w:rsidRDefault="00A95715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была составлена Дорожная карта апробации и программ </w:t>
            </w:r>
            <w:r w:rsidR="00146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Иркутской области», «Литературная Сибирь» в Иркутской области в рамках сопровождения апробации </w:t>
            </w:r>
            <w:r w:rsidR="0014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анные учебные пособ</w:t>
            </w:r>
            <w:r w:rsidR="00146204">
              <w:rPr>
                <w:rFonts w:ascii="Times New Roman" w:hAnsi="Times New Roman" w:cs="Times New Roman"/>
                <w:sz w:val="24"/>
                <w:szCs w:val="24"/>
              </w:rPr>
              <w:t>ия прошли экспертизу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уровне: научную, педагогическую и общественную.</w:t>
            </w:r>
          </w:p>
          <w:p w14:paraId="406C0E3F" w14:textId="18757F2C" w:rsidR="00A95715" w:rsidRPr="00A95715" w:rsidRDefault="00A95715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создания условий индивидуализации образовательного запроса потенциальных потребителей услуг в сфере дополнительного профессионального образования </w:t>
            </w:r>
            <w:r w:rsidR="001462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автоматизации ИРО в рамках ФИП сопровождает проект «Автоматизация сопровождения индивидуального образовательного запроса стажера в условиях реализации дополнительного профессионального образования» </w:t>
            </w:r>
            <w:hyperlink r:id="rId33" w:history="1">
              <w:r w:rsidRPr="00A957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http://fip.kpmo.ru/fip/project/contentmanage/1524.html</w:t>
              </w:r>
            </w:hyperlink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. В ноябре 2019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г. отчет по данной деятельности прошел успешную экспертизу на федеральном уровне. </w:t>
            </w:r>
          </w:p>
          <w:p w14:paraId="200C9232" w14:textId="360BCC3B" w:rsidR="00A95715" w:rsidRPr="00A95715" w:rsidRDefault="00A95715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Одним из направлений в рамках тематики индивидуализации стала проработка концепта наставнической деятельности как формы сопровождения. Так, в 2019 г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была разработана и реализована программа «Развитие профессиональных компетенций педагогов по вопросам реализации различных форм наставничества в общеобразовательных организациях», обучение по которой прошли 118 педагогических и руководящих работников Иркутской области и г.</w:t>
            </w:r>
            <w:r w:rsidR="00905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Новосибирска. </w:t>
            </w:r>
          </w:p>
          <w:p w14:paraId="0CA8B958" w14:textId="7DA6CF24" w:rsidR="001B03A6" w:rsidRPr="00A95715" w:rsidRDefault="00A95715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Важным аспектом развития практики стало формирование сообщества </w:t>
            </w:r>
            <w:proofErr w:type="spell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реализации региональных и федеральных проектов. Так, в рамках реализации регионального проекта «Введение единого речевого режима в образовательных организациях Иркутской области» </w:t>
            </w:r>
            <w:proofErr w:type="spellStart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>тьюторскую</w:t>
            </w:r>
            <w:proofErr w:type="spellEnd"/>
            <w:r w:rsidRPr="00A957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получили около 30 педагогов, которые сегодня стали основным ресурсом повышения кадрового потенциала по вопросам формирования развивающей речевой среды в ОО для всего педагогического сообщества региона </w:t>
            </w:r>
          </w:p>
        </w:tc>
      </w:tr>
      <w:tr w:rsidR="001B03A6" w:rsidRPr="00941F03" w14:paraId="0923F5F6" w14:textId="77777777" w:rsidTr="000968E8">
        <w:tc>
          <w:tcPr>
            <w:tcW w:w="2269" w:type="dxa"/>
          </w:tcPr>
          <w:p w14:paraId="5199525B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«Развитие информационно-библиотечных центров»</w:t>
            </w:r>
          </w:p>
        </w:tc>
        <w:tc>
          <w:tcPr>
            <w:tcW w:w="7655" w:type="dxa"/>
          </w:tcPr>
          <w:p w14:paraId="04ABC7CB" w14:textId="68F134B2" w:rsidR="001B03A6" w:rsidRPr="00A0727E" w:rsidRDefault="001B03A6" w:rsidP="0090563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Разработана «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реализации региональной концепции развития информационно-библиотечных центров на 2018</w:t>
            </w:r>
            <w:r w:rsidR="0090563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гг.». Документ утвержден распоряжением МО Иркутской области №</w:t>
            </w:r>
            <w:r w:rsidR="00876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651-мр от 16 октября 2018</w:t>
            </w:r>
            <w:r w:rsidR="00876F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г. В рамках мероприятий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ФЦПРО, ГПРО с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озданы 10 ИБЦ. В 2019 г</w:t>
            </w:r>
            <w:r w:rsidR="00876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количества школьных ИБЦ происходило за счет появление ИБЦ в новых школах и школах после капитального ремонта. Всего в области действует 46 ИБЦ различного уровня. </w:t>
            </w:r>
          </w:p>
          <w:p w14:paraId="6475C74C" w14:textId="77777777" w:rsidR="001B03A6" w:rsidRPr="00A0727E" w:rsidRDefault="001B03A6" w:rsidP="000B6E9D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сегодняшний день проводится ряд мероприятий по обновлению региональной концепции развития информационно-библиотечных центров. Разработаны проекты региональной концепции развития информационно-библиотечных центров, дорожной карты реализации региональной концепции развития информационно-библиотечных центров на 2020 г. </w:t>
            </w:r>
          </w:p>
          <w:p w14:paraId="7C54E0E4" w14:textId="73B2AF81" w:rsidR="001B03A6" w:rsidRPr="00A0727E" w:rsidRDefault="001B03A6" w:rsidP="000B6E9D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B42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 w:rsidR="00876F9D" w:rsidRPr="00B42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B425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A868821" w14:textId="1DA1B9F8" w:rsidR="001B03A6" w:rsidRPr="00A0727E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и проведение конференций, методических семинаров, </w:t>
            </w:r>
            <w:proofErr w:type="spellStart"/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круглых столов о модернизации школьных библиотек, распространение опыта работы Б(О)П на региональном уровне, участниками которых стали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986 сотрудников из 40 МО Иркутской области. 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Развивается сетевое взаимодействие школьных ИБЦ и библиотек региона. 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85,2 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2018 г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6F9D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84,27)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отмечают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регулярное взаимодействие с другими библиотеками. Поддержку муниципальной методической службы используют 73, 2 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(72,1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6F9D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2018 г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.;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68,65 </w:t>
            </w:r>
            <w:r w:rsidR="00876F9D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2017 г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анкетируемых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2130E7" w14:textId="74049D31" w:rsidR="001B03A6" w:rsidRPr="00A0727E" w:rsidRDefault="001B03A6" w:rsidP="000B6E9D">
            <w:pPr>
              <w:pStyle w:val="a3"/>
              <w:shd w:val="clear" w:color="auto" w:fill="FFFFFF"/>
              <w:spacing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работы постоянно действующей консультационной площадки по вопросам развития информационно-библиотечных центров, поддержки деятельности школьных библиотек, Б(о)П. 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16,5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(15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в 2018 г</w:t>
            </w:r>
            <w:r w:rsidR="0087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респондентов активно используют поддержку регионального ИБЦ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5E02BA" w14:textId="700F53AA" w:rsidR="001B03A6" w:rsidRPr="00A0727E" w:rsidRDefault="001B03A6" w:rsidP="000B6E9D">
            <w:pPr>
              <w:pStyle w:val="a3"/>
              <w:shd w:val="clear" w:color="auto" w:fill="FFFFFF"/>
              <w:spacing w:line="276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разработку учебно-методических ресурсов по развитию школьных информационно-библиотечных центров образовательных организаций, учебно-методических ресурсов для организации повышения квалификации сотрудников ИБЦ и библиотек, специалистов методических служб: 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«Конкурс разработок сотрудников школьных ИБЦ и библиотек как ресурс профессионального развития»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«Открытые и общедоступные информационные ресурсы»; материалы курса ДО «Основы информационно-библиотечной деятельности», адрес доступа</w:t>
            </w:r>
            <w:r w:rsidR="00876F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A072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https://distant.iro38.ru/course/view.php?id=308</w:t>
              </w:r>
            </w:hyperlink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9BA0AB" w14:textId="496E6821" w:rsidR="001B03A6" w:rsidRPr="00A0727E" w:rsidRDefault="001B03A6" w:rsidP="006B60B7">
            <w:pPr>
              <w:pStyle w:val="aff9"/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7E">
              <w:rPr>
                <w:rFonts w:ascii="Times New Roman" w:hAnsi="Times New Roman"/>
                <w:sz w:val="24"/>
                <w:szCs w:val="24"/>
              </w:rPr>
              <w:t>Вместе с тем по</w:t>
            </w:r>
            <w:r w:rsidR="00876F9D">
              <w:rPr>
                <w:rFonts w:ascii="Times New Roman" w:hAnsi="Times New Roman"/>
                <w:sz w:val="24"/>
                <w:szCs w:val="24"/>
              </w:rPr>
              <w:t>-</w:t>
            </w:r>
            <w:r w:rsidRPr="00A0727E">
              <w:rPr>
                <w:rFonts w:ascii="Times New Roman" w:hAnsi="Times New Roman"/>
                <w:sz w:val="24"/>
                <w:szCs w:val="24"/>
              </w:rPr>
              <w:t>прежнему остро стоит вопрос о нормативной базе деятельности школьных ИБЦ и в ряде случаев</w:t>
            </w:r>
            <w:r w:rsidR="006B60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727E">
              <w:rPr>
                <w:rFonts w:ascii="Times New Roman" w:hAnsi="Times New Roman"/>
                <w:sz w:val="24"/>
                <w:szCs w:val="24"/>
              </w:rPr>
              <w:t xml:space="preserve">библиотек. На сегодняшний день не разработаны следующие акты: </w:t>
            </w:r>
          </w:p>
          <w:p w14:paraId="3C6F86C7" w14:textId="5E15C6B1" w:rsidR="001B03A6" w:rsidRPr="00A0727E" w:rsidRDefault="001B03A6" w:rsidP="000B6E9D">
            <w:pPr>
              <w:pStyle w:val="aff9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7E">
              <w:rPr>
                <w:rFonts w:ascii="Times New Roman" w:hAnsi="Times New Roman"/>
                <w:sz w:val="24"/>
                <w:szCs w:val="24"/>
              </w:rPr>
              <w:t>нормативы обеспечения учащихся учебной, программной, дополнительной литературой, электронными учебниками в соответствии с учебно-воспитательным процессом в условиях ФГОС;</w:t>
            </w:r>
          </w:p>
          <w:p w14:paraId="1D926526" w14:textId="77777777" w:rsidR="001B03A6" w:rsidRPr="00A0727E" w:rsidRDefault="001B03A6" w:rsidP="000B6E9D">
            <w:pPr>
              <w:pStyle w:val="aff9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7E">
              <w:rPr>
                <w:rFonts w:ascii="Times New Roman" w:hAnsi="Times New Roman"/>
                <w:sz w:val="24"/>
                <w:szCs w:val="24"/>
              </w:rPr>
              <w:t>нормативы обеспечения педагогического коллектива методическими или иными документами на всех видах носителей информации;</w:t>
            </w:r>
          </w:p>
          <w:p w14:paraId="143F2904" w14:textId="77777777" w:rsidR="001B03A6" w:rsidRPr="00A0727E" w:rsidRDefault="001B03A6" w:rsidP="000B6E9D">
            <w:pPr>
              <w:pStyle w:val="aff9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7E">
              <w:rPr>
                <w:rFonts w:ascii="Times New Roman" w:hAnsi="Times New Roman"/>
                <w:sz w:val="24"/>
                <w:szCs w:val="24"/>
              </w:rPr>
              <w:t>нормативы материально-технического обеспечения ИБЦ и библиотек общеобразовательных организаций в соответствии с требованиями современного образовательного процесса и ФГОС;</w:t>
            </w:r>
          </w:p>
          <w:p w14:paraId="5615397F" w14:textId="77777777" w:rsidR="001B03A6" w:rsidRPr="00A0727E" w:rsidRDefault="001B03A6" w:rsidP="000B6E9D">
            <w:pPr>
              <w:pStyle w:val="aff9"/>
              <w:numPr>
                <w:ilvl w:val="0"/>
                <w:numId w:val="33"/>
              </w:num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7E">
              <w:rPr>
                <w:rFonts w:ascii="Times New Roman" w:hAnsi="Times New Roman"/>
                <w:sz w:val="24"/>
                <w:szCs w:val="24"/>
              </w:rPr>
              <w:t xml:space="preserve">нормативы размеров площадей ИБЦ и библиотек общеобразовательных организаций в соответствии с современными требованиями СанПиН. </w:t>
            </w:r>
          </w:p>
          <w:p w14:paraId="7AAF3DB2" w14:textId="256E9632" w:rsidR="001B03A6" w:rsidRPr="00A0727E" w:rsidRDefault="001B03A6" w:rsidP="000B6E9D">
            <w:pPr>
              <w:pStyle w:val="aff9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7E">
              <w:rPr>
                <w:rFonts w:ascii="Times New Roman" w:hAnsi="Times New Roman"/>
                <w:sz w:val="24"/>
                <w:szCs w:val="24"/>
              </w:rPr>
              <w:t>Существующая нормативно</w:t>
            </w:r>
            <w:r w:rsidR="006874CB">
              <w:rPr>
                <w:rFonts w:ascii="Times New Roman" w:hAnsi="Times New Roman"/>
                <w:sz w:val="24"/>
                <w:szCs w:val="24"/>
              </w:rPr>
              <w:t>-</w:t>
            </w:r>
            <w:r w:rsidRPr="00A0727E">
              <w:rPr>
                <w:rFonts w:ascii="Times New Roman" w:hAnsi="Times New Roman"/>
                <w:sz w:val="24"/>
                <w:szCs w:val="24"/>
              </w:rPr>
              <w:t>правовая база, регулирующая деятельность школьных ИБЦ и библиотек, не соответствует вызовам времени, а также содержит ряд противоречий правового характера, что делает невозможным решение проблем на региональном уровне</w:t>
            </w:r>
            <w:r w:rsidR="00FE16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DEC9BB" w14:textId="06E4EC94" w:rsidR="001B03A6" w:rsidRPr="00A0727E" w:rsidRDefault="00FE16F9" w:rsidP="000B6E9D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FE16F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мер, направленных на организацию доступа к электронным изданиям, удовлетворение читательского запроса площадок, использующих ресурсы для бесплатного чтения портала «</w:t>
            </w:r>
            <w:proofErr w:type="spellStart"/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>: Школа» в соответствии с распоряжением министерства образования Иркутской области №</w:t>
            </w:r>
            <w:r w:rsidR="00687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>592-мр от 06.09.2016 г</w:t>
            </w:r>
            <w:r w:rsidR="0068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«О доступе к каталогу электронных изданий»</w:t>
            </w:r>
            <w:r w:rsidR="0068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 по расширению каталога «</w:t>
            </w:r>
            <w:proofErr w:type="spellStart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Школа»; мониторинг читательской активности площадок «</w:t>
            </w:r>
            <w:proofErr w:type="spellStart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Школа» – ежеквартально;</w:t>
            </w:r>
            <w:r w:rsidR="001B03A6"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муниципальных органов управления образованием и министерства образования Иркутской области о деятельности площадок «</w:t>
            </w:r>
            <w:proofErr w:type="spellStart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Школа» – ежеквартально. Создание условий для деятельности площадок «</w:t>
            </w:r>
            <w:proofErr w:type="spellStart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1B03A6"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DCC59" w14:textId="61E50FF6" w:rsidR="001B03A6" w:rsidRPr="00A0727E" w:rsidRDefault="001B03A6" w:rsidP="000B6E9D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</w:t>
            </w:r>
            <w:r w:rsidR="00FE1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школ, подключенных к библиотеке </w:t>
            </w:r>
            <w:proofErr w:type="spellStart"/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Школа, увеличилось с 132 в 2018 г</w:t>
            </w:r>
            <w:r w:rsidR="00FE1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144 в 2019 г. На сегодняшний день наметилась следующая проблема: на период до конца 2020 г</w:t>
            </w:r>
            <w:r w:rsidR="00FE1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осталось 2 765 платных книговыдач (при ежегодной потребности 7000 книговыдач). В дальнейшем ОО придется заключать договор с </w:t>
            </w:r>
            <w:proofErr w:type="spellStart"/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постащиком</w:t>
            </w:r>
            <w:proofErr w:type="spellEnd"/>
            <w:r w:rsidRPr="00A07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контента самостоятельно. К каталогу с бесплатной литературой доступ сохраняется</w:t>
            </w:r>
            <w:r w:rsidR="00FE16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C53BC4" w14:textId="0D8E932D" w:rsidR="001B03A6" w:rsidRPr="00A0727E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 реализаци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«Информационный портал поддержки деятельности школьных библиотек и информационно-библиотечных центров образовательных организаций Иркутской области».</w:t>
            </w:r>
          </w:p>
          <w:p w14:paraId="629281FA" w14:textId="3D6A72CE" w:rsidR="001B03A6" w:rsidRPr="00A0727E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В 2016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«Библиотека 24» был создан каталог ресурсов библиотеки ИРО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A072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http://biblioteka24.com/katalog/resursy_iro.php</w:t>
              </w:r>
            </w:hyperlink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. В 2017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была создана страница ИБЦ ИРО в популярной социальной сети </w:t>
            </w:r>
            <w:proofErr w:type="spellStart"/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Faсeвook</w:t>
            </w:r>
            <w:proofErr w:type="spellEnd"/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дрес доступа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A0727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https://www.facebook.com/ibcirk/</w:t>
              </w:r>
            </w:hyperlink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. В 2019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портал поддержки деятельности школьных библиотек и информационно-библиотечных центров образовательных организаций Иркутской области ИБЦ ИРО. Адрес: </w:t>
            </w:r>
            <w:hyperlink r:id="rId37" w:history="1">
              <w:r w:rsidRPr="00A072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http://ibc.iro38.ru</w:t>
              </w:r>
            </w:hyperlink>
            <w:r w:rsidRPr="00A0727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 xml:space="preserve"> Портал активно наполняется материалами новостного и методического содержания.</w:t>
            </w:r>
          </w:p>
          <w:p w14:paraId="4AF737C9" w14:textId="430D31B3" w:rsidR="001B03A6" w:rsidRPr="00225BC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C6">
              <w:rPr>
                <w:rFonts w:ascii="Times New Roman" w:hAnsi="Times New Roman" w:cs="Times New Roman"/>
                <w:sz w:val="24"/>
                <w:szCs w:val="24"/>
              </w:rPr>
              <w:t>Вывод: в Иркутской области создана основа сети школьных ИБЦ, а также условия для ее развития</w:t>
            </w:r>
          </w:p>
        </w:tc>
      </w:tr>
      <w:tr w:rsidR="001B03A6" w:rsidRPr="00941F03" w14:paraId="50E377A3" w14:textId="77777777" w:rsidTr="000968E8">
        <w:tc>
          <w:tcPr>
            <w:tcW w:w="2269" w:type="dxa"/>
          </w:tcPr>
          <w:p w14:paraId="11BBB823" w14:textId="60CA4E10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 сопровождение реализации комплекса мер по введению и реализации ФГОС общего образования</w:t>
            </w:r>
          </w:p>
          <w:p w14:paraId="439F8CF9" w14:textId="1B7279EA" w:rsidR="001B03A6" w:rsidRPr="007936D7" w:rsidRDefault="001B03A6" w:rsidP="00096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4247A58" w14:textId="4CA618D8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основными задачами на каждом уровне образования осуществлялось научно-методическое сопровождение образовательных организаций Иркутской области, реализующих ФГОС ОО в штатном и пилотном режим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6597D" w14:textId="67F98CBB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реализации проекта деятельность осуществлялась по двум базовым направлениям: аналитико-экспертное и организационно-методическое.</w:t>
            </w:r>
          </w:p>
          <w:p w14:paraId="7C8F3044" w14:textId="77777777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данного направления за отчетный период были проведены следующие мероприятия:</w:t>
            </w:r>
          </w:p>
          <w:p w14:paraId="7092A73D" w14:textId="6A5394B5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Проведение и анализ результатов методического мониторинга деятельности пилотных площадок. В 2019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5 мониторинговых исследований.</w:t>
            </w:r>
          </w:p>
          <w:p w14:paraId="4A6A4513" w14:textId="796C4B5F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и введения ФГОС ОО. Организация непрерывного профессионального развития педагогических кадров осуществляется через расширение спектра про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 повышения квалификации для педагогических работников образовательных организаций, проведение семинаров,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сессий с учётом образовательного запроса.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семинаров,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конференций,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сессий в 2019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003 педагогических работника из 39 муниципальных образований региона.</w:t>
            </w:r>
          </w:p>
          <w:p w14:paraId="32E6A17D" w14:textId="33570AAA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Функционирование регионального образовательного проекта «Мобильная сеть» как эффективной формы повышения профессиональной компетентности работников образования позволяет объединить различные ресурсы, обеспечивающие решение значимых проблем и задач системы образования Иркутской области в условиях реализации ФГОС ОО. В 2019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 было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6 методических семинаров в режиме видео</w:t>
            </w:r>
            <w:r w:rsidR="00B90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="00B90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связи по актуальным вопросам в сфере образования, в которых была задействована 171 общеобразовательная организация из 33 муниципальных образований. Общее количество участников составило 403 человека, из них 81 педагогический работник представил свой педагогический опыт.</w:t>
            </w:r>
          </w:p>
          <w:p w14:paraId="3C49397F" w14:textId="1B1A4619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информационно-методического сопровождения реализации ФГОС ОО разработаны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экспертизе программы развития образовательной организации; методические рекомендации «Об оценке уровня достижения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 в форме итогового индивидуального проекта»; методические рекомендации по расширению сети профильных педагогических классов в общеобразовательных организациях Иркутской области. Выпущены сборники, отражающие системы учительских и управленческих практик по реализации ФГОС ОО, обобщающие опыт деятельности 142 педагогических работников.</w:t>
            </w:r>
            <w:r w:rsidR="00E437D0"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ПК обучено 562 слушателя.</w:t>
            </w:r>
          </w:p>
          <w:p w14:paraId="653DAA01" w14:textId="6FD72996" w:rsidR="00225BC6" w:rsidRPr="00FE16F9" w:rsidRDefault="00225BC6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Перспективы на 2020 г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A6DF3D" w14:textId="2C634ED6" w:rsidR="00225BC6" w:rsidRPr="00FE16F9" w:rsidRDefault="00E437D0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5BC6" w:rsidRPr="00FE16F9">
              <w:rPr>
                <w:rFonts w:ascii="Times New Roman" w:hAnsi="Times New Roman" w:cs="Times New Roman"/>
                <w:sz w:val="24"/>
                <w:szCs w:val="24"/>
              </w:rPr>
              <w:t>Создание опорных методических площадок на базе образовательных организаций, имеющих эффективный опыт работы по актуальным направлениям реализации и введения ФГОС ОО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34E40" w14:textId="0171C7FA" w:rsidR="00E437D0" w:rsidRPr="00FE16F9" w:rsidRDefault="00E437D0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профессионального развития педагогических кадров через расширение спектра и корректировки имеющихся программ повышения квалификации для педагогических работников образовательных организаций, проведение семинаров,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сессий на основе изучения «профессиональных дефицитов» и с учётом образовательного запроса.</w:t>
            </w:r>
          </w:p>
          <w:p w14:paraId="524EC4AC" w14:textId="3AA35241" w:rsidR="00E437D0" w:rsidRPr="00FE16F9" w:rsidRDefault="00E437D0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-прогностическое и экспертно-аналитическое направление работы с ММС становится одним из действенных механизмов работы с педагогами, поэтому на 2020 г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мониторинги эффективности функционирования системы методической работы в Иркутской области.</w:t>
            </w:r>
          </w:p>
          <w:p w14:paraId="4511A493" w14:textId="3D643295" w:rsidR="001B03A6" w:rsidRPr="00FE16F9" w:rsidRDefault="00E437D0" w:rsidP="00FE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Методических рекомендаций по организации обучения учащихся по индивидуальным учебным планам</w:t>
            </w:r>
          </w:p>
        </w:tc>
      </w:tr>
      <w:tr w:rsidR="001B03A6" w:rsidRPr="00941F03" w14:paraId="082E89F3" w14:textId="77777777" w:rsidTr="000968E8">
        <w:tc>
          <w:tcPr>
            <w:tcW w:w="2269" w:type="dxa"/>
          </w:tcPr>
          <w:p w14:paraId="6A9507CA" w14:textId="47F564EE" w:rsidR="006417EF" w:rsidRPr="007936D7" w:rsidRDefault="006417EF" w:rsidP="000B6E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 научно-методическому сопровождению организаций и педагогов, реализующих </w:t>
            </w: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программы дошкольного образования в условиях федерального государственного образовательного стандарта дошкольного образования</w:t>
            </w:r>
          </w:p>
          <w:p w14:paraId="4171990F" w14:textId="4E59EAE4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E099D0E" w14:textId="6C1B7895" w:rsidR="001B03A6" w:rsidRPr="00941F03" w:rsidRDefault="001B03A6" w:rsidP="000B6E9D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повышения эффективности подготовки кадрового ресурса к реализации ФГОС ДО и решения кад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ровых проблем ИРО в 2019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мероприятия:</w:t>
            </w:r>
            <w:r w:rsidRPr="00941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DAFC4E" w14:textId="1F63E426" w:rsidR="001B03A6" w:rsidRPr="00941F03" w:rsidRDefault="001B03A6" w:rsidP="000B6E9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417EF" w:rsidRPr="001A0244">
              <w:rPr>
                <w:rFonts w:ascii="Times New Roman" w:eastAsia="Calibri" w:hAnsi="Times New Roman" w:cs="Times New Roman"/>
                <w:sz w:val="24"/>
                <w:szCs w:val="24"/>
              </w:rPr>
              <w:t>был организован и проведен очередной этап мониторинга реализации ФГОС</w:t>
            </w:r>
            <w:r w:rsidR="0064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ДО. </w:t>
            </w:r>
            <w:r w:rsidR="006417EF" w:rsidRPr="001A0244">
              <w:rPr>
                <w:rFonts w:ascii="Times New Roman" w:eastAsia="Calibri" w:hAnsi="Times New Roman" w:cs="Times New Roman"/>
                <w:sz w:val="24"/>
                <w:szCs w:val="24"/>
              </w:rPr>
              <w:t>В мониторинге приняли участие 41 муниципальное образование региона, что составило 97,6</w:t>
            </w:r>
            <w:r w:rsidR="00091C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417EF" w:rsidRPr="001A024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091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7EF" w:rsidRPr="001A0244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28DF53" w14:textId="37357569" w:rsidR="003C178D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41F0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кадрового потенциала региональной системы дошкольного образования, о</w:t>
            </w:r>
            <w:r w:rsidRPr="0094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повышения квалификации всех работников дошкольного образования по вопросам реализации ФГОС дошкольного образования.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Разработан, апробирован и размещен в системе АИС ИРО тестовый диагностический инструментарий для выявления профессиональных дефицитов педагогических работников ДОО в усл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овиях реализации ФГОС ДО. В 2019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 системе АИС с целью выявления профессиональных дефицитов на добровольной основе прошли 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отник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образования. З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>а период 20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91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99AFEE" w14:textId="57E11E79" w:rsidR="003C178D" w:rsidRDefault="00091C54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семинары и </w:t>
            </w:r>
            <w:proofErr w:type="spellStart"/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C178D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3C178D" w:rsidRPr="001A0244">
              <w:rPr>
                <w:rFonts w:ascii="Times New Roman" w:hAnsi="Times New Roman" w:cs="Times New Roman"/>
                <w:sz w:val="24"/>
                <w:szCs w:val="24"/>
              </w:rPr>
              <w:t>егиональный семинар «</w:t>
            </w:r>
            <w:r w:rsidR="003C178D" w:rsidRPr="001A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экспертиза качества дошкольного образования»</w:t>
            </w:r>
            <w:r w:rsidR="003C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C178D" w:rsidRPr="003C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егиональное совещание-семинар по итогам апробации в МО институционального уровня модели РСОКДО (в рамках реализации завершающего этапа регионального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C178D" w:rsidRPr="003C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экспертиза качества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17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 р</w:t>
            </w:r>
            <w:r w:rsidR="003C178D" w:rsidRPr="003C178D">
              <w:rPr>
                <w:rFonts w:ascii="Times New Roman" w:hAnsi="Times New Roman" w:cs="Times New Roman"/>
                <w:sz w:val="24"/>
                <w:szCs w:val="24"/>
              </w:rPr>
              <w:t>егиональная научно практическая конференция «Организация методического сопровождения развития профессиональной компетентности педагогов в условиях реализации ФГОС ДО»</w:t>
            </w:r>
            <w:r w:rsidR="003C17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 м</w:t>
            </w:r>
            <w:r w:rsidR="003C178D" w:rsidRPr="003C178D"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ежрегиональный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78D" w:rsidRPr="003C178D">
              <w:rPr>
                <w:rFonts w:ascii="Times New Roman" w:hAnsi="Times New Roman" w:cs="Times New Roman"/>
                <w:sz w:val="24"/>
                <w:szCs w:val="24"/>
              </w:rPr>
              <w:t>Мониторинг системы дошкольного образования: условия, инструменты,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78D" w:rsidRPr="003C178D">
              <w:rPr>
                <w:rFonts w:ascii="Times New Roman" w:hAnsi="Times New Roman" w:cs="Times New Roman"/>
                <w:sz w:val="24"/>
                <w:szCs w:val="24"/>
              </w:rPr>
              <w:t xml:space="preserve"> (Сибирский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178D" w:rsidRPr="003C178D">
              <w:rPr>
                <w:rFonts w:ascii="Times New Roman" w:hAnsi="Times New Roman" w:cs="Times New Roman"/>
                <w:sz w:val="24"/>
                <w:szCs w:val="24"/>
              </w:rPr>
              <w:t>едеральный округ)</w:t>
            </w:r>
            <w:r w:rsidR="003C17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 р</w:t>
            </w:r>
            <w:r w:rsidR="003C178D" w:rsidRPr="003C178D">
              <w:rPr>
                <w:rFonts w:ascii="Times New Roman" w:hAnsi="Times New Roman" w:cs="Times New Roman"/>
                <w:sz w:val="24"/>
                <w:szCs w:val="24"/>
              </w:rPr>
              <w:t>егиональный семинар «Методологические и технологические аспекты развивающей экспертизы качества дошкольного образования»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>; БМСО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 xml:space="preserve">более 500 участников. </w:t>
            </w:r>
            <w:r w:rsidR="001B03A6" w:rsidRPr="003C178D"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мероприятиях приняли участие 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1B03A6" w:rsidRPr="003C178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417EF" w:rsidRPr="003C178D">
              <w:rPr>
                <w:rFonts w:ascii="Times New Roman" w:hAnsi="Times New Roman" w:cs="Times New Roman"/>
                <w:sz w:val="24"/>
                <w:szCs w:val="24"/>
              </w:rPr>
              <w:t>а из 37 муниципальных образований Иркутской области</w:t>
            </w:r>
            <w:r w:rsidR="001B03A6" w:rsidRPr="003C1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34AEE6" w14:textId="2CA70985" w:rsidR="003C178D" w:rsidRDefault="00091C54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чные</w:t>
            </w:r>
            <w:proofErr w:type="spellEnd"/>
            <w:r w:rsidR="006417EF">
              <w:rPr>
                <w:rFonts w:ascii="Times New Roman" w:hAnsi="Times New Roman" w:cs="Times New Roman"/>
                <w:sz w:val="24"/>
                <w:szCs w:val="24"/>
              </w:rPr>
              <w:t xml:space="preserve"> сессии (принял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349</w:t>
            </w:r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8AB372A" w14:textId="323E295D" w:rsidR="001B03A6" w:rsidRDefault="00091C54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>проведены стажировки на педагогических площадках в рам</w:t>
            </w:r>
            <w:r w:rsidR="003C178D">
              <w:rPr>
                <w:rFonts w:ascii="Times New Roman" w:hAnsi="Times New Roman" w:cs="Times New Roman"/>
                <w:sz w:val="24"/>
                <w:szCs w:val="24"/>
              </w:rPr>
              <w:t xml:space="preserve">ках реализации ДПП ПП и ДПП ПК </w:t>
            </w:r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417EF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1B03A6"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слушателей. </w:t>
            </w:r>
          </w:p>
          <w:p w14:paraId="5B36DC26" w14:textId="31A5F995" w:rsidR="003C178D" w:rsidRPr="001A0244" w:rsidRDefault="003C178D" w:rsidP="000B6E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 xml:space="preserve"> рамках исполнения государственного контракта от 17</w:t>
            </w:r>
            <w:r w:rsidR="00655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>декабря 2018 г</w:t>
            </w:r>
            <w:r w:rsidR="0065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5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A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>18.11.0002, заключенного экспертной организацией ООО «МИК» с Министерством просвещения РФ</w:t>
            </w:r>
            <w:r w:rsidR="00655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экспертные мониторинговые выезды представителя экспертной организации (ООО «МИК») в образовательные организации Иркутской области, реализующие основные образовательные программы дошкольного образования. Организована процедура выявления и экспертизы представленных практик реализации ФГОС ДО.</w:t>
            </w:r>
          </w:p>
          <w:p w14:paraId="1CBC8B09" w14:textId="6F49313D" w:rsidR="003C178D" w:rsidRPr="00941F03" w:rsidRDefault="003C178D" w:rsidP="000B6E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 xml:space="preserve">Обобщен и представлен на сайте ИРО </w:t>
            </w:r>
            <w:r w:rsidR="0074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>/iro38.ru/index.php/luchshie-pedagogicheskme-praktiki-realizaczii-fgos-do.html/</w:t>
            </w:r>
            <w:r w:rsidR="0074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 xml:space="preserve"> опыт лучших практик реализации ФГОС ДО. Кроме того</w:t>
            </w:r>
            <w:r w:rsidR="00741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публикация восьми лучших практик реализации ФГОС ДО в </w:t>
            </w:r>
            <w:r w:rsidR="00741C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0244">
              <w:rPr>
                <w:rFonts w:ascii="Times New Roman" w:hAnsi="Times New Roman" w:cs="Times New Roman"/>
                <w:sz w:val="24"/>
                <w:szCs w:val="24"/>
              </w:rPr>
              <w:t>едеральном сборнике, дошкольные организации получили сертификаты, подтверждающие признание представленного опыта лучшими практиками реализации ФГОС в РФ</w:t>
            </w:r>
          </w:p>
        </w:tc>
      </w:tr>
      <w:tr w:rsidR="001B03A6" w:rsidRPr="00941F03" w14:paraId="2F88A98A" w14:textId="77777777" w:rsidTr="000968E8">
        <w:tc>
          <w:tcPr>
            <w:tcW w:w="2269" w:type="dxa"/>
          </w:tcPr>
          <w:p w14:paraId="7C6EF329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«Апробация моделей управления качеством дошкольного образования на базе ДОО ИО на 2016–2019 годы»</w:t>
            </w:r>
          </w:p>
        </w:tc>
        <w:tc>
          <w:tcPr>
            <w:tcW w:w="7655" w:type="dxa"/>
          </w:tcPr>
          <w:p w14:paraId="6111346F" w14:textId="720BE20B" w:rsidR="00A0727E" w:rsidRPr="00CE79B9" w:rsidRDefault="00A0727E" w:rsidP="00C65F9E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реализованных сотрудниками сектора дошкольного образования в рамках реализации проекта в соответствии с основными направлениями деятельности ИРО: разработка регламента РСОКДО; разработка структуры РСОКДО; размещение в личных кабинетах АИС ИРО оценочных материалов; апробация институционального уровня РСОКДО; корректировка дополнительной профессиональной программы повышения квалификации и проведение обучения экспертов в рамках программы по вопросам оценки качества дошкольного образования;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конференции по проблемам оценки качества ДО; организация и сопровождение деятельности пилотных площадок по апробации эффективных моделей управления качеством ДОО; сбор и проведение экспертизы с целью выявления лучших практик создания РППС в ДОО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публикации практик в 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едеральном сборнике; организация взаимодействия с 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едагогическим институтом ФГБОУ ВО «Иркутский государственный университет», муниципальными ресурсно-методическими центрами Иркутской области по вопросам апробации РСОКДО; у</w:t>
            </w:r>
            <w:r w:rsidRPr="00CE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мониторингах федерального уровня по определению уровня реализации ФГОС ДО в дошкольных образовательных организациях Иркутской области; п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аналитических материалов для выступлений на коллегии МО ИО, совещаниях руководителей муниципальных и государственных дошкольных образовательных организаций; адресное консультирование административных работников, педагогов по вопросам оценки качества дошкольного образования.</w:t>
            </w:r>
          </w:p>
          <w:p w14:paraId="6C156F26" w14:textId="17C9B024" w:rsidR="00A0727E" w:rsidRPr="00CE79B9" w:rsidRDefault="00A0727E" w:rsidP="00C65F9E">
            <w:pPr>
              <w:spacing w:line="276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в 2019 г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продолжилась работа по научно-методическому сопровождению </w:t>
            </w:r>
            <w:proofErr w:type="spellStart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лонгитюдного</w:t>
            </w:r>
            <w:proofErr w:type="spellEnd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КДО в 30 пилотных ДОО. </w:t>
            </w:r>
          </w:p>
          <w:p w14:paraId="0D55E311" w14:textId="3B4B8FE8" w:rsidR="00A0727E" w:rsidRPr="00CE79B9" w:rsidRDefault="00A0727E" w:rsidP="00C65F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Для проведения исследования сектор дошкольного образования продолжил работу по подготовке экспертов. Для этого была продолжена работа по обучению экспертов в рамках реализации ДПП ПК «</w:t>
            </w:r>
            <w:r w:rsidRPr="00CE79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развитием ДОО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было обучено 4 группы (137 чел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7735B76" w14:textId="31956655" w:rsidR="001B03A6" w:rsidRPr="00CE79B9" w:rsidRDefault="00A0727E" w:rsidP="00C65F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По итогам, полученным в ходе исследования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был разработан «Регламент региональной системы оценки качества дошкольного образования (РСОКДО)». Разработана и представлена трехуровневая модель оценки качества дошкольного образования на уровне региона. Все оценочные материалы и регламент размещены в личных кабинетах в системе АИС ИРО. На основании распоряжения МОИО от 18.01.2019 г. за №</w:t>
            </w:r>
            <w:r w:rsidR="00C65F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13-мр проведена апробация институционального уровня РСОКДО.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апробации приняли участие </w:t>
            </w:r>
            <w:r w:rsidRPr="00CE79B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24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муниципальных образования; что составило </w:t>
            </w:r>
            <w:r w:rsidRPr="00CE79B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57</w:t>
            </w:r>
            <w:r w:rsidR="00C65F9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CE79B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%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от общего числа МО региона. Участвовали </w:t>
            </w:r>
            <w:r w:rsidRPr="00CE79B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282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образовательны</w:t>
            </w:r>
            <w:r w:rsidR="00C65F9E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организации, реализующие основные образовательные программы дошкольного образования, что составило </w:t>
            </w:r>
            <w:r w:rsidRPr="00CE79B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26,5</w:t>
            </w:r>
            <w:r w:rsidR="00C65F9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CE79B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%</w:t>
            </w:r>
            <w:r w:rsidRPr="00CE79B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от общего числа</w:t>
            </w:r>
            <w:r w:rsidRPr="00CE79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3A6" w:rsidRPr="00941F03" w14:paraId="0F51874F" w14:textId="77777777" w:rsidTr="000968E8">
        <w:tc>
          <w:tcPr>
            <w:tcW w:w="2269" w:type="dxa"/>
          </w:tcPr>
          <w:p w14:paraId="28DCEDA6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Проект «Повышение качества кадетского образования»</w:t>
            </w:r>
          </w:p>
        </w:tc>
        <w:tc>
          <w:tcPr>
            <w:tcW w:w="7655" w:type="dxa"/>
          </w:tcPr>
          <w:p w14:paraId="679319ED" w14:textId="58D27557" w:rsidR="0096131C" w:rsidRPr="00C65F9E" w:rsidRDefault="0096131C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единого образовательного пространства региональной системы кадетского образования сектором школьного образова</w:t>
            </w:r>
            <w:r w:rsidRPr="00C6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ЦРОО проведено исследование с последующим анализом имеющихся в образовательных организациях локальных нормативно-правовых документов. </w:t>
            </w:r>
          </w:p>
          <w:p w14:paraId="11569927" w14:textId="77777777" w:rsidR="0096131C" w:rsidRPr="00C65F9E" w:rsidRDefault="0096131C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>Для повышения качества кадрового обеспечения кадетского образования, развития психолого-педагогического, методического, информационного сопровождения и обновления содержания кадетского образования проводилась системная работа с учетом образовательных запросов кадетских корпусов и общеобразовательных организаций с кадетскими классами:</w:t>
            </w:r>
          </w:p>
          <w:p w14:paraId="423E30E7" w14:textId="31B3F080" w:rsidR="0096131C" w:rsidRPr="00C65F9E" w:rsidRDefault="00C65F9E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по программам ДПП ПК «Методологические подходы к реализации кадетского образования в современной школе» (34 человека), «Профессиональное развитие компетентности педагогических работников в области воспитания обучающихся в системе кадетского образования» (25 человек);</w:t>
            </w:r>
          </w:p>
          <w:p w14:paraId="13D67D2C" w14:textId="523D93B1" w:rsidR="00710D39" w:rsidRPr="00C65F9E" w:rsidRDefault="00C65F9E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семинары по актуальным вопросам развития кадетского образования (136 участников) по темам: «Особенности деятельности педагогических работников организаций кадетской направленности в условиях реализации ФГОС ОО», «Кадетское образование как форма гражданско-патриотического воспитания учащихся в образовательном пространстве школы»; </w:t>
            </w:r>
          </w:p>
          <w:p w14:paraId="66E6EF8C" w14:textId="0C6CBE21" w:rsidR="0096131C" w:rsidRPr="00C65F9E" w:rsidRDefault="00710D39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5F9E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>в рамках Байкальского международного салона образования состоялась панельная дискуссия «Трудные вопросы кадетского движения» (67 участников);</w:t>
            </w:r>
          </w:p>
          <w:p w14:paraId="4480C1B3" w14:textId="345DDC5F" w:rsidR="0096131C" w:rsidRPr="00C65F9E" w:rsidRDefault="00C65F9E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II региональная </w:t>
            </w:r>
            <w:proofErr w:type="spellStart"/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сессия «Профессиональное развитие компетенций педагогических работников образовательных организаций кадетской направленности» (139 участников)</w:t>
            </w:r>
            <w:r w:rsidR="00710D39" w:rsidRPr="00C65F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71729B" w14:textId="794E1281" w:rsidR="00710D39" w:rsidRPr="00C65F9E" w:rsidRDefault="00C65F9E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0D39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>семинары в формате круглого стола: «Формирование единых подходов к разработке образовательной программ для кадетских классов МВД», «Реализация в рамках урочной и внеурочной деятельности обучающихся учебных предметов, определяющих специфику основных образовательных программ учреждений кадетского типа (направление МЧС)» (62 участника)</w:t>
            </w:r>
            <w:r w:rsidR="00710D39" w:rsidRPr="00C65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E1075" w14:textId="5E03B8C0" w:rsidR="0096131C" w:rsidRPr="00C65F9E" w:rsidRDefault="00710D39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>бота по повышению качества кадетского образования в регионе ведется на диагностической основе. В 2019 г</w:t>
            </w:r>
            <w:r w:rsidR="0035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мониторинги:</w:t>
            </w:r>
          </w:p>
          <w:p w14:paraId="64BA29E0" w14:textId="0DC21B2B" w:rsidR="0096131C" w:rsidRPr="00C65F9E" w:rsidRDefault="003549FF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оценки качества образовательной деятельности в кадетских классах общеобразовательных организаций Иркутской области;</w:t>
            </w:r>
          </w:p>
          <w:p w14:paraId="54E55A41" w14:textId="06E95554" w:rsidR="0096131C" w:rsidRPr="00C65F9E" w:rsidRDefault="003549FF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реализации индивидуальных учебных планов обучающимися в соответствии с выбранными профессиональными компетенциями (профессиональными областями деятельности;</w:t>
            </w:r>
          </w:p>
          <w:p w14:paraId="7DC44E52" w14:textId="4E7A456A" w:rsidR="0096131C" w:rsidRPr="00C65F9E" w:rsidRDefault="003549FF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131C"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(изучение) актуальных проблем профессиональной компетентности педагогов организаций кадетской направленности в условиях системных изменений.</w:t>
            </w:r>
          </w:p>
          <w:p w14:paraId="36248F4D" w14:textId="77777777" w:rsidR="001B03A6" w:rsidRPr="00C65F9E" w:rsidRDefault="0096131C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>В мониторингах приняли участие 27 общеобразовательных организаций, реализующих кадетское образование из 9 муниципальных образований</w:t>
            </w:r>
            <w:r w:rsidR="00710D39" w:rsidRPr="00C65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A364A" w14:textId="78CDEDB0" w:rsidR="00710D39" w:rsidRPr="00C65F9E" w:rsidRDefault="00710D39" w:rsidP="00C6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направления: </w:t>
            </w:r>
            <w:r w:rsidR="00133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F9E">
              <w:rPr>
                <w:rFonts w:ascii="Times New Roman" w:hAnsi="Times New Roman" w:cs="Times New Roman"/>
                <w:sz w:val="24"/>
                <w:szCs w:val="24"/>
              </w:rPr>
              <w:t>оздание опорных методических площадок на базе образовательных организаций, имеющих эффективный опыт работы в кадетских корпусах и с кадетскими классами, по организации методического сопровождения педагогов образовательных организаций по актуальным направлениям развития кадетского образования Иркутской области</w:t>
            </w:r>
          </w:p>
        </w:tc>
      </w:tr>
      <w:tr w:rsidR="001B03A6" w:rsidRPr="00941F03" w14:paraId="67D6F918" w14:textId="77777777" w:rsidTr="000968E8">
        <w:trPr>
          <w:trHeight w:val="841"/>
        </w:trPr>
        <w:tc>
          <w:tcPr>
            <w:tcW w:w="2269" w:type="dxa"/>
          </w:tcPr>
          <w:p w14:paraId="45C08DAF" w14:textId="0F246F41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Концепции развития дополнительного образования детей </w:t>
            </w:r>
          </w:p>
        </w:tc>
        <w:tc>
          <w:tcPr>
            <w:tcW w:w="7655" w:type="dxa"/>
          </w:tcPr>
          <w:p w14:paraId="2926D355" w14:textId="67CA59D1" w:rsidR="00AF1D32" w:rsidRPr="00AF1D32" w:rsidRDefault="00133569" w:rsidP="001335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отчётного периода </w:t>
            </w:r>
            <w:r w:rsid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сотрудниками институ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организованы и проведены региональные семинары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практикумы и </w:t>
            </w:r>
            <w:proofErr w:type="spellStart"/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семинарысовещания</w:t>
            </w:r>
            <w:proofErr w:type="spellEnd"/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проблемам: «Современное дополнительное образование детей: потенциальные возможности в реализации Концепции развития дополнительного образования детей»; «Межведомственное сетевое взаимодействие в сфере дополнительного образования детей с использованием ресурсов организации науки, культуры, спорта и других»;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педагогического сообществ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методистов ДОД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«Особенности реализации дополнительных общеобразовательных (общеразвивающих и предпрофессион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льных) программ в общеобразовательных организациях»; «Педагогическое сопровождение творчески одаренных детей. Творчество без границ.». В ноябре 2019 г</w:t>
            </w:r>
            <w:r w:rsidR="001D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1D32"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состоялась I региональная конференция «Межведомственное взаимодействие в сфере дополнительного образования детей: современные векторы развития»</w:t>
            </w:r>
            <w:r w:rsid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861ABA" w14:textId="77777777" w:rsidR="00AF1D32" w:rsidRPr="00AF1D32" w:rsidRDefault="00AF1D32" w:rsidP="000B6E9D">
            <w:pPr>
              <w:pStyle w:val="a3"/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повышению квалификации педагогических работников и руководителей ОДОД осуществлялось через реализацию ДПП ПК, проведение </w:t>
            </w:r>
            <w:proofErr w:type="spellStart"/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сессии.</w:t>
            </w:r>
          </w:p>
          <w:p w14:paraId="20BC29EA" w14:textId="4D08C4A5" w:rsidR="00AF1D32" w:rsidRPr="00AF1D32" w:rsidRDefault="00AF1D32" w:rsidP="000B6E9D">
            <w:pPr>
              <w:pStyle w:val="a3"/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</w:t>
            </w:r>
            <w:r w:rsidR="001D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организовано для 400 педагогов дополнительного образования. Повышение квалификации осуществлялось по ДПП ПК «Организационно-методическое сопровождение работы с одаренными детьми в образовательной организации»; «Качество образования. Подходы к построению системы оценки качества в образовательной организации дополнительного образования детей»; по ДПП ПК «Содержание и технология работы педагога в сфере организации дополнительного образования». Обучение проведено по целевым группам с учетом направленности дополнительного образования: для педагогов, реализующих ДОП эколого-биологического направления; для педагогов, реализующих ДОП турист</w:t>
            </w:r>
            <w:r w:rsidR="001D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ко-краеведческой направленности; для методистов и организатор</w:t>
            </w:r>
            <w:r w:rsidR="001D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ДОД в УДОД и СОШ; для педагогов, реализующих ДОП физкультурно-спортивной направленности.</w:t>
            </w:r>
          </w:p>
          <w:p w14:paraId="6BDF1289" w14:textId="646CDA49" w:rsidR="001B03A6" w:rsidRPr="00AF1D32" w:rsidRDefault="00AF1D32" w:rsidP="000B6E9D">
            <w:pPr>
              <w:pStyle w:val="a3"/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146 педагогов ДО стали участниками региональной </w:t>
            </w:r>
            <w:proofErr w:type="spellStart"/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AF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сессии «Дополнительное образование детей в контексте модернизации системы: внедрение инноваций и обеспечение качества услуг»</w:t>
            </w:r>
          </w:p>
        </w:tc>
      </w:tr>
      <w:tr w:rsidR="001B03A6" w:rsidRPr="00941F03" w14:paraId="6D7A2BAD" w14:textId="77777777" w:rsidTr="000968E8">
        <w:tc>
          <w:tcPr>
            <w:tcW w:w="2269" w:type="dxa"/>
          </w:tcPr>
          <w:p w14:paraId="3D1EFA24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7655" w:type="dxa"/>
          </w:tcPr>
          <w:p w14:paraId="686F0A8C" w14:textId="15A38475" w:rsidR="001B03A6" w:rsidRPr="006018FC" w:rsidRDefault="001B03A6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 и мониторинга</w:t>
            </w:r>
            <w:r w:rsidR="00B8761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РЦОИиМ</w:t>
            </w:r>
            <w:proofErr w:type="spellEnd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) осуществляет организационно-технологическое и информационное обеспечение проведения государственной итоговой аттестации по образовательным программам основного общего и среднего общего образования (далее – ГИА-9, ГИА-11): формирование региональных информационных систем обеспечения проведения ГИА-9, ГИА-11;</w:t>
            </w:r>
            <w:r w:rsidR="00A0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процедуры проведения итогового сочинения (изложения), являющегося допуском к ГИА-11;</w:t>
            </w:r>
            <w:r w:rsidR="00A0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экспертов региональных предметных комиссий; обучение муниципаль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координаторов, работников пунктов проведения экзаменов, специалистов ППОИ, сотрудников </w:t>
            </w:r>
            <w:proofErr w:type="spellStart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РЦОИиМ</w:t>
            </w:r>
            <w:proofErr w:type="spellEnd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, общественных наблюдателей; сопровождение процесса видеонаблюдения за проведением ЕГЭ; сопровождение работы конфликтных комиссий; обеспечение работы горячей линии для общественности; создание информационно-статистических материалов и методических рекомендаций по общеобразовательным предметам по результатам ГИА; проведение технологических мониторингов. Для проведения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ГИА в 2019 г</w:t>
            </w:r>
            <w:r w:rsidR="00A0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  <w:r w:rsidR="00A01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46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региональных предметных комиссий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ГИА,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ГИА в 2019 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</w:t>
            </w:r>
            <w:proofErr w:type="spellStart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РЦОИиМ</w:t>
            </w:r>
            <w:proofErr w:type="spellEnd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 проведены следующие мероприятия: обучающие семинары для экспертов предметных комиссий; </w:t>
            </w:r>
            <w:proofErr w:type="spellStart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семинары для муниципальных координаторов, работников пунктов проведения экзаменов, специалистов ППОИ, сотрудников РЦОИ, общественных наблюдателей, представителей образовательных организаций.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В 2019 г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 приняла участие в 7 апробациях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инициированных </w:t>
            </w:r>
            <w:proofErr w:type="spellStart"/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="00475ECB" w:rsidRPr="006018FC">
              <w:rPr>
                <w:rFonts w:ascii="Times New Roman" w:hAnsi="Times New Roman" w:cs="Times New Roman"/>
                <w:sz w:val="24"/>
                <w:szCs w:val="24"/>
              </w:rPr>
              <w:t>, ФГБУ «ФИПИ» и ФГБУ «ФЦТ»:</w:t>
            </w:r>
          </w:p>
          <w:p w14:paraId="400822B9" w14:textId="14CCE371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пробация технологии печати полного комплекта ЭМ в аудиториях ППЭ по физике с участием обучающихся 11 классов (196 участников);</w:t>
            </w:r>
          </w:p>
          <w:p w14:paraId="6280730B" w14:textId="27F717A9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пробация технологии печати полного комплекта ЭМ в аудиториях ППЭ по профильной математике с участием обучающихся 11 классов (200 участников);</w:t>
            </w:r>
          </w:p>
          <w:p w14:paraId="0A3C726F" w14:textId="133E2D29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пробации перспективных моделей КИМ ОГЭ по ФГОС (16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участников);</w:t>
            </w:r>
          </w:p>
          <w:p w14:paraId="60904C14" w14:textId="3DD0C8B0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пробация технологии печати полного комплекта ЭМ в аудиториях ППЭ по русскому языку с участием обучающихся 11 классов (8800);</w:t>
            </w:r>
          </w:p>
          <w:p w14:paraId="438037CC" w14:textId="607B2A53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ренировочное мероприятие по технологии проведения ЕГЭ по иностранным языкам (английский язык,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Говорение») без участия обучающихся 11 классов;</w:t>
            </w:r>
          </w:p>
          <w:p w14:paraId="34FC8CA0" w14:textId="73B093FC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ренировочный экзамен по информатике и ИКТ в компьютерной форме (КЕГЭ) с участием обучающихся (461 участник);</w:t>
            </w:r>
          </w:p>
          <w:p w14:paraId="001F0ADC" w14:textId="112B6C2D" w:rsidR="006018FC" w:rsidRPr="006018FC" w:rsidRDefault="00126812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пробация по иностранным языкам (английский язык,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участием обучающихся 9 классов (252 участника).</w:t>
            </w:r>
          </w:p>
          <w:p w14:paraId="03BF1415" w14:textId="3ABA523A" w:rsidR="006018FC" w:rsidRPr="006018FC" w:rsidRDefault="00126812" w:rsidP="001268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18FC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успешного проведения кампании ГИА для лиц, привлекаемых к подготовке и проведению ГИА, в 2019 г. </w:t>
            </w:r>
            <w:proofErr w:type="spellStart"/>
            <w:r w:rsidR="006018FC" w:rsidRPr="006018FC">
              <w:rPr>
                <w:rFonts w:ascii="Times New Roman" w:hAnsi="Times New Roman" w:cs="Times New Roman"/>
                <w:sz w:val="24"/>
                <w:szCs w:val="24"/>
              </w:rPr>
              <w:t>РЦОИиМ</w:t>
            </w:r>
            <w:proofErr w:type="spellEnd"/>
            <w:r w:rsidR="006018FC" w:rsidRPr="006018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организовал и провел семинар</w:t>
            </w:r>
            <w:r w:rsidR="006B08C0">
              <w:rPr>
                <w:rFonts w:ascii="Times New Roman" w:hAnsi="Times New Roman" w:cs="Times New Roman"/>
                <w:sz w:val="24"/>
                <w:szCs w:val="24"/>
              </w:rPr>
              <w:t xml:space="preserve">ы и </w:t>
            </w:r>
            <w:proofErr w:type="spellStart"/>
            <w:r w:rsidR="006B08C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6B08C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тематики (27)</w:t>
            </w:r>
            <w:r w:rsidR="00B87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DE8E1" w14:textId="18095414" w:rsidR="006018FC" w:rsidRPr="006018FC" w:rsidRDefault="006018FC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работы Байкальского международного салона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мероприятия: </w:t>
            </w:r>
          </w:p>
          <w:p w14:paraId="27AEADD9" w14:textId="141E05E4" w:rsidR="006018FC" w:rsidRDefault="00126812" w:rsidP="000B6E9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руглый стол «Объективность проведения государственной итоговой аттестации выпускников в Иркутской области»</w:t>
            </w:r>
            <w:r w:rsid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CBAEF7" w14:textId="657D7800" w:rsidR="006018FC" w:rsidRDefault="00126812" w:rsidP="000B6E9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8FC" w:rsidRPr="006018FC">
              <w:rPr>
                <w:rFonts w:ascii="Times New Roman" w:hAnsi="Times New Roman" w:cs="Times New Roman"/>
                <w:sz w:val="24"/>
                <w:szCs w:val="24"/>
              </w:rPr>
              <w:t>омпьютерное тестирование в форме ОГЭ/ЕГЭ, в котором приняли участие 339 человек;</w:t>
            </w:r>
          </w:p>
          <w:p w14:paraId="06F4840A" w14:textId="760B93EA" w:rsidR="001B03A6" w:rsidRPr="006018FC" w:rsidRDefault="00126812" w:rsidP="000B6E9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8FC" w:rsidRPr="006018FC">
              <w:rPr>
                <w:rFonts w:ascii="Times New Roman" w:hAnsi="Times New Roman" w:cs="Times New Roman"/>
                <w:sz w:val="24"/>
                <w:szCs w:val="24"/>
              </w:rPr>
              <w:t>онсультационная площадка по вопросам проведения ГИА</w:t>
            </w:r>
            <w:r w:rsidR="006018FC" w:rsidRPr="006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03A6" w:rsidRPr="00941F03" w14:paraId="3D63DB64" w14:textId="77777777" w:rsidTr="000968E8">
        <w:tc>
          <w:tcPr>
            <w:tcW w:w="2269" w:type="dxa"/>
          </w:tcPr>
          <w:p w14:paraId="02EA86F5" w14:textId="2BE65B10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ресурсного обеспечения</w:t>
            </w:r>
          </w:p>
        </w:tc>
        <w:tc>
          <w:tcPr>
            <w:tcW w:w="7655" w:type="dxa"/>
          </w:tcPr>
          <w:p w14:paraId="392F88F0" w14:textId="26A8BEF5" w:rsidR="00D34E52" w:rsidRPr="00D34E52" w:rsidRDefault="00D34E52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Экспертиза ресурсного обеспечения муниципальных образовательных систем (далее – экспертиза МОС) проводится согласно ведомственной целевой программе Иркутской области «Развитие региональной системы оценки качества образования Иркутской области» на 2019</w:t>
            </w:r>
            <w:r w:rsidR="00126812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министерства образования Иркутской области от 30 октября 2018 года № 119-мпр. </w:t>
            </w:r>
          </w:p>
          <w:p w14:paraId="6FA54430" w14:textId="3C8C4049" w:rsidR="00D34E52" w:rsidRPr="00D34E52" w:rsidRDefault="00D34E52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экспертизы МОС рассмотрена на заседании УМК ИРО (Протокол №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2 от 28.03.2019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г.) и является приложением Регламента проведения экспертизы МОС, одобренного на заседании Общественного совета при министерстве образования Иркутской области по проведению НОКУОД государственными образовательными организациями Иркутской области. </w:t>
            </w:r>
          </w:p>
          <w:p w14:paraId="3235DFF2" w14:textId="629A56F4" w:rsidR="00D34E52" w:rsidRPr="00D34E52" w:rsidRDefault="00D34E52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МОС проведена в отношении 3 муниципальных образовательных систем: Мамско-Чуйского, </w:t>
            </w:r>
            <w:proofErr w:type="spellStart"/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 и Черемховского районов. Всего подверглись оценке 118 муниципальных образовательных организаций. По итогам проведения экспертизы МОС подготовлены информационно-аналитические материалы (3 сборника). </w:t>
            </w:r>
          </w:p>
          <w:p w14:paraId="7A482943" w14:textId="416DFC03" w:rsidR="001B03A6" w:rsidRPr="00941F03" w:rsidRDefault="00D34E52" w:rsidP="000B6E9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экспертиз МОС за 2019 г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 обобщены в аналитическом обзоре «Итоги проведения экспертизы ресурсного обеспечения муниципальных образовательных систем Иркутской области в 2019 году»</w:t>
            </w:r>
          </w:p>
        </w:tc>
      </w:tr>
      <w:tr w:rsidR="001B03A6" w:rsidRPr="00941F03" w14:paraId="455DA118" w14:textId="77777777" w:rsidTr="000968E8">
        <w:tc>
          <w:tcPr>
            <w:tcW w:w="2269" w:type="dxa"/>
          </w:tcPr>
          <w:p w14:paraId="3AE45309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Образовательная статистика</w:t>
            </w:r>
          </w:p>
        </w:tc>
        <w:tc>
          <w:tcPr>
            <w:tcW w:w="7655" w:type="dxa"/>
          </w:tcPr>
          <w:p w14:paraId="2323B255" w14:textId="2204338A" w:rsidR="00D34E52" w:rsidRPr="00D34E52" w:rsidRDefault="00D34E52" w:rsidP="000B6E9D">
            <w:pPr>
              <w:pStyle w:val="ac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D34E52">
              <w:rPr>
                <w:spacing w:val="-5"/>
              </w:rPr>
              <w:t>В 2019 г</w:t>
            </w:r>
            <w:r w:rsidR="00126812">
              <w:rPr>
                <w:spacing w:val="-5"/>
              </w:rPr>
              <w:t>.</w:t>
            </w:r>
            <w:r w:rsidRPr="00D34E52">
              <w:rPr>
                <w:spacing w:val="-5"/>
              </w:rPr>
              <w:t xml:space="preserve"> в ИРО по направлению «</w:t>
            </w:r>
            <w:r w:rsidRPr="00D34E52">
              <w:t xml:space="preserve">Организация и сопровождение сбора информации, формирование сводных отчетов в рамках автоматизированного сбора региональных статистических отчетов» </w:t>
            </w:r>
            <w:r w:rsidRPr="00CE79B9">
              <w:rPr>
                <w:spacing w:val="-5"/>
              </w:rPr>
              <w:t xml:space="preserve">запланировано заполнение </w:t>
            </w:r>
            <w:r w:rsidRPr="00CE79B9">
              <w:t>2</w:t>
            </w:r>
            <w:r w:rsidR="00126812">
              <w:t> </w:t>
            </w:r>
            <w:r w:rsidRPr="00CE79B9">
              <w:t>164</w:t>
            </w:r>
            <w:r w:rsidRPr="00CE79B9">
              <w:rPr>
                <w:spacing w:val="-5"/>
              </w:rPr>
              <w:t xml:space="preserve"> отчетов</w:t>
            </w:r>
            <w:r w:rsidRPr="00D34E52">
              <w:rPr>
                <w:spacing w:val="-5"/>
              </w:rPr>
              <w:t xml:space="preserve"> с уровня образовательных организаций и муниципальных органов управления образованием. По данному направлению задание выполнено в полном объеме.</w:t>
            </w:r>
          </w:p>
          <w:p w14:paraId="79A54403" w14:textId="5D0D5E4B" w:rsidR="00D34E52" w:rsidRPr="00D34E52" w:rsidRDefault="00D34E52" w:rsidP="000B6E9D">
            <w:pPr>
              <w:pStyle w:val="ac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D34E52">
              <w:t>В 2019 г</w:t>
            </w:r>
            <w:r w:rsidR="00126812">
              <w:t>.</w:t>
            </w:r>
            <w:r w:rsidRPr="00D34E52">
              <w:t xml:space="preserve"> отчёты сгенерированы в личные кабинеты 3</w:t>
            </w:r>
            <w:r w:rsidR="00126812">
              <w:t> </w:t>
            </w:r>
            <w:r w:rsidRPr="00D34E52">
              <w:t>131 образовательной организации с учетом структурных подразделений и 42 муниципальных органов управления образованием. Функционирование Мониторинга обеспечивают</w:t>
            </w:r>
            <w:r w:rsidRPr="00D34E52">
              <w:rPr>
                <w:b/>
              </w:rPr>
              <w:t xml:space="preserve"> </w:t>
            </w:r>
            <w:r w:rsidRPr="00D34E52">
              <w:t>3</w:t>
            </w:r>
            <w:r w:rsidR="00126812">
              <w:t> </w:t>
            </w:r>
            <w:r w:rsidRPr="00D34E52">
              <w:t>512 зарегистрированных пользователей. В 2019 г</w:t>
            </w:r>
            <w:r w:rsidR="00126812">
              <w:t>.</w:t>
            </w:r>
            <w:r w:rsidRPr="00D34E52">
              <w:t xml:space="preserve"> в системе зафиксировано более 34</w:t>
            </w:r>
            <w:r w:rsidR="00126812">
              <w:t> </w:t>
            </w:r>
            <w:r w:rsidRPr="00D34E52">
              <w:t>000 показателей с различным периодом предоставления данных (ежегодные, ежеквартальные).</w:t>
            </w:r>
          </w:p>
          <w:p w14:paraId="2A0984D8" w14:textId="058DC736" w:rsidR="00D34E52" w:rsidRDefault="00D34E52" w:rsidP="000B6E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В целях сокращения отчетности и снижения дублирующих данных в 2019 г</w:t>
            </w:r>
            <w:r w:rsidR="0012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 в АИС МОДО проведена работа по установлению </w:t>
            </w:r>
            <w:r w:rsidRPr="00D3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-соответствия для выгрузки и загрузки </w:t>
            </w:r>
            <w:r w:rsidRPr="00D3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-файлов отчета «Мониторинг физкультурно-спортивной деятельности», что позволяет не заполнять данные, а подгружать отчет в региональную систему. С целью минимизации ошибок при заполнении самого большого отчета ОО-1 «</w:t>
            </w:r>
            <w:r w:rsidRPr="00D34E5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» (123 страницы) были установлены логические взаимосвязи в отчете и написаны программные проверки, что значительно сократило временные затраты ресурсов на проверку корректности заполняемых данных.</w:t>
            </w:r>
            <w:r w:rsidRPr="00D34E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6C175C96" w14:textId="5E4C10FF" w:rsidR="00D34E52" w:rsidRDefault="00D34E52" w:rsidP="000B6E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Институтом осуществляется организация и сопровождение автоматизированного сбора региональных статистических отчетов через АИС «Мониторинг общего и дополнительного образования» на региональной платформе</w:t>
            </w:r>
            <w:r w:rsidR="00E523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:</w:t>
            </w:r>
            <w:r w:rsidRPr="00D34E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hyperlink r:id="rId38" w:history="1">
              <w:r w:rsidRPr="00D34E52">
                <w:rPr>
                  <w:rFonts w:ascii="Times New Roman" w:hAnsi="Times New Roman" w:cs="Times New Roman"/>
                  <w:color w:val="000000"/>
                  <w:spacing w:val="-5"/>
                  <w:sz w:val="24"/>
                  <w:szCs w:val="24"/>
                </w:rPr>
                <w:t>http://quality.iro38.ru/</w:t>
              </w:r>
            </w:hyperlink>
            <w:r w:rsidRPr="00D34E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В 2019 г</w:t>
            </w:r>
            <w:r w:rsidR="00E523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D34E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запланировано и выполнено сопровождение 1</w:t>
            </w:r>
            <w:r w:rsidR="00E5232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</w:t>
            </w:r>
            <w:r w:rsidRPr="00D34E5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703 муниципальных дошкольных и общеобразовательных организаций области при сборе отчетов регионального компонента информационно-статистического обеспечения управления образованием (РКИСОУО).</w:t>
            </w:r>
          </w:p>
          <w:p w14:paraId="6490E766" w14:textId="234B9D07" w:rsidR="00D34E52" w:rsidRPr="00D34E52" w:rsidRDefault="00D34E52" w:rsidP="000B6E9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В целях успешной реализации автоматизированного сбора статистических отчетов по формам ФСН для специалистов образовательных организаций, муниципальных органов управления образовани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предоставление статистических данных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E52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обучающие семинары в режиме видеоконференции:</w:t>
            </w:r>
          </w:p>
          <w:p w14:paraId="7EAE02A9" w14:textId="1A83772E" w:rsidR="00D34E52" w:rsidRDefault="00E5232E" w:rsidP="000B6E9D">
            <w:pPr>
              <w:pStyle w:val="ac"/>
              <w:framePr w:hSpace="180" w:wrap="around" w:vAnchor="text" w:hAnchor="margin" w:y="5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 w:rsidRPr="00A0727E">
              <w:t>–</w:t>
            </w:r>
            <w:r w:rsidR="00D34E52">
              <w:rPr>
                <w:sz w:val="28"/>
                <w:szCs w:val="28"/>
              </w:rPr>
              <w:t xml:space="preserve"> «</w:t>
            </w:r>
            <w:r w:rsidR="00D34E52" w:rsidRPr="00047BD7">
              <w:t>Организация и сопровождение сбора данных по формам федерального статистического наблюдения</w:t>
            </w:r>
            <w:r w:rsidR="00D34E52">
              <w:t>» (в мероприятии приняли участие 156 человек из 38 муниципальных образований области);</w:t>
            </w:r>
          </w:p>
          <w:p w14:paraId="64525397" w14:textId="425A8306" w:rsidR="001B03A6" w:rsidRPr="00D34E52" w:rsidRDefault="00D34E52" w:rsidP="000B6E9D">
            <w:pPr>
              <w:pStyle w:val="ac"/>
              <w:framePr w:hSpace="180" w:wrap="around" w:vAnchor="text" w:hAnchor="margin" w:y="5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47BD7">
              <w:t xml:space="preserve"> </w:t>
            </w:r>
            <w:r w:rsidR="00E5232E">
              <w:t xml:space="preserve">       </w:t>
            </w:r>
            <w:r w:rsidR="00E5232E" w:rsidRPr="00A0727E">
              <w:t>–</w:t>
            </w:r>
            <w:r>
              <w:t xml:space="preserve"> «</w:t>
            </w:r>
            <w:r w:rsidRPr="00047BD7">
              <w:t>Система образования в цифрах</w:t>
            </w:r>
            <w:r>
              <w:t xml:space="preserve"> и фактах»</w:t>
            </w:r>
            <w:r w:rsidR="00E5232E">
              <w:t xml:space="preserve"> </w:t>
            </w:r>
            <w:r>
              <w:t>(в мероприятии принял</w:t>
            </w:r>
            <w:r w:rsidR="00E5232E">
              <w:t>и</w:t>
            </w:r>
            <w:r>
              <w:t xml:space="preserve"> участие 101 работник образования из 21 муниципального образования региона)</w:t>
            </w:r>
          </w:p>
        </w:tc>
      </w:tr>
      <w:tr w:rsidR="001B03A6" w:rsidRPr="00941F03" w14:paraId="5AA7F274" w14:textId="77777777" w:rsidTr="000968E8">
        <w:tc>
          <w:tcPr>
            <w:tcW w:w="2269" w:type="dxa"/>
          </w:tcPr>
          <w:p w14:paraId="33F9FC5F" w14:textId="0F2C0D32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мониторинговых, диагностических исследований</w:t>
            </w:r>
            <w:r w:rsidR="00475ECB" w:rsidRPr="007936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655" w:type="dxa"/>
          </w:tcPr>
          <w:p w14:paraId="2987843F" w14:textId="4A14F17B" w:rsidR="00E437D0" w:rsidRPr="00CE79B9" w:rsidRDefault="00E437D0" w:rsidP="00E5232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872 обучающихся 5-х и 654 обучающихся 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8-х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12 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 xml:space="preserve">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исследовании качества образования по предмету «Технология». </w:t>
            </w:r>
            <w:r w:rsidRPr="00CE79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На региональном уровне важность участия в данном исследовании заключалась в получении объективной информации о тенденциях и проблемах качества образования по технологии, в возможности понять, какие факторы влияют и в каких корректировках нуждаются образовательные программы. </w:t>
            </w:r>
          </w:p>
          <w:p w14:paraId="725AC13B" w14:textId="2ED79556" w:rsidR="00E126D9" w:rsidRDefault="00E437D0" w:rsidP="00E5232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Самой массовой оценочной процедурой 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в 2019 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стали всероссийские проверочные работы. Примерно 115 тыс. обучающихся 4-х, 5-х, 6-х, 7-х, 11-х классов из 843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региона приняли участие в 27 ВПР по 10 предметам </w:t>
            </w:r>
            <w:r w:rsidRPr="001A5A7E">
              <w:rPr>
                <w:rFonts w:ascii="Times New Roman" w:hAnsi="Times New Roman" w:cs="Times New Roman"/>
                <w:sz w:val="24"/>
                <w:szCs w:val="24"/>
              </w:rPr>
              <w:t>(было выполнено 474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A7E">
              <w:rPr>
                <w:rFonts w:ascii="Times New Roman" w:hAnsi="Times New Roman" w:cs="Times New Roman"/>
                <w:sz w:val="24"/>
                <w:szCs w:val="24"/>
              </w:rPr>
              <w:t>919 работ).</w:t>
            </w:r>
            <w:r w:rsidRPr="0039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50B750" w14:textId="3089DC8A" w:rsidR="00E126D9" w:rsidRDefault="00E437D0" w:rsidP="00E5232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задачей для региона при проведении ВПР-2019 стало выстраивание механизмов обеспечения объективности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перепроверке принял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156 общеобразовательных организаций из 37 муниципальных образований.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>Всего было перепроверено региональными экспертами 4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>000 работ участников ВПР.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>В муниципальной перепроверке было задействовано 253 ОО (30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ОО, принимавших участие в ВПР в 2019 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0DA">
              <w:rPr>
                <w:rFonts w:ascii="Times New Roman" w:hAnsi="Times New Roman" w:cs="Times New Roman"/>
                <w:sz w:val="24"/>
                <w:szCs w:val="24"/>
              </w:rPr>
              <w:t>) из 34 МО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B18B0" w14:textId="6A53025A" w:rsidR="00E126D9" w:rsidRDefault="00E437D0" w:rsidP="00E5232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05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Trends</w:t>
            </w:r>
            <w:r w:rsidRPr="00324F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05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324F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05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Mathematics</w:t>
            </w:r>
            <w:r w:rsidRPr="00324F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05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324F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05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Pr="00324F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05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Study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Pr="0032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t>математическое и естественнонаучно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4-х и 8-х классов.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исследовании приняли участие 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t xml:space="preserve">135 выпускников начальной школы и 130 обучающихся 8-х классов из 12 общеобразовательных организаций 8 муниципальных 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региона</w:t>
            </w:r>
            <w:r w:rsidRPr="00AC6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DA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9DA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в TIMSS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DA">
              <w:rPr>
                <w:rFonts w:ascii="Times New Roman" w:hAnsi="Times New Roman" w:cs="Times New Roman"/>
                <w:sz w:val="24"/>
                <w:szCs w:val="24"/>
              </w:rPr>
              <w:t>часть общеобразовательных организаций проходи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8059D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компьютерной платформе.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2B2BF" w14:textId="2B026E97" w:rsidR="00E437D0" w:rsidRPr="00CE79B9" w:rsidRDefault="00E126D9" w:rsidP="00E5232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37D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D0" w:rsidRPr="0048590E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E43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37D0" w:rsidRPr="004859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43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7D0" w:rsidRPr="0048590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  <w:r w:rsidR="00E437D0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  <w:r w:rsidR="00E437D0" w:rsidRPr="0048590E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апробации экспериментальных материалов по мониторингу формирования функциональной грамотности, проводимой ФГБНУ «Институт стратегии развития образования Российской академии </w:t>
            </w:r>
            <w:r w:rsidR="00E437D0" w:rsidRPr="00CE79B9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D0"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были задействованы 254 пятиклассника и 246 семиклассников из 10 образовательных организаций </w:t>
            </w:r>
            <w:proofErr w:type="spellStart"/>
            <w:r w:rsidR="00E437D0" w:rsidRPr="00CE79B9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="00E437D0"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539C82" w14:textId="775D2EED" w:rsidR="001B03A6" w:rsidRPr="00941F03" w:rsidRDefault="00E126D9" w:rsidP="00E5232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проведены региональные диагностики: читательской грамотности обучающихся 6-х классов (25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109 учащихся); </w:t>
            </w:r>
            <w:proofErr w:type="spellStart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и коммуникативных универсальных учебных действий в рамках проектной деятельности</w:t>
            </w: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7-х классов (18</w:t>
            </w:r>
            <w:r w:rsidR="00E52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 xml:space="preserve">606 учащихся) </w:t>
            </w:r>
          </w:p>
        </w:tc>
      </w:tr>
      <w:tr w:rsidR="001B03A6" w:rsidRPr="00941F03" w14:paraId="720CB75C" w14:textId="77777777" w:rsidTr="000968E8">
        <w:tc>
          <w:tcPr>
            <w:tcW w:w="2269" w:type="dxa"/>
          </w:tcPr>
          <w:p w14:paraId="780D3410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педагогических работников Иркутской области</w:t>
            </w:r>
          </w:p>
        </w:tc>
        <w:tc>
          <w:tcPr>
            <w:tcW w:w="7655" w:type="dxa"/>
          </w:tcPr>
          <w:p w14:paraId="2F1EF272" w14:textId="4A185297" w:rsidR="001B03A6" w:rsidRPr="00CE79B9" w:rsidRDefault="001B03A6" w:rsidP="000B6E9D">
            <w:pPr>
              <w:tabs>
                <w:tab w:val="left" w:pos="10490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заданием определено сопровождение аттестации в отношении </w:t>
            </w:r>
            <w:r w:rsidRPr="00CE7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04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E7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500 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работников. По состоянию на 12 декабря 2019 г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аттестационную комиссию было направлено </w:t>
            </w:r>
            <w:r w:rsidRPr="00CE7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004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E7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  <w:r w:rsidRPr="00CE79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на проведение процедуры аттестации, прошли процедуру аттестации 5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человека, что составляет 72,16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По формам аттестации было подано заявлений: по форме «Модельный паспорт» </w:t>
            </w:r>
            <w:r w:rsidR="00004371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 по форме «Экспертное заключение» </w:t>
            </w:r>
            <w:r w:rsidR="00004371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639</w:t>
            </w:r>
            <w:r w:rsidR="000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Аттестационная сессия – 28.</w:t>
            </w:r>
          </w:p>
          <w:p w14:paraId="23D57D69" w14:textId="19DE4565" w:rsidR="001B03A6" w:rsidRPr="00CE79B9" w:rsidRDefault="001B03A6" w:rsidP="00053204">
            <w:pPr>
              <w:tabs>
                <w:tab w:val="left" w:pos="1049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F">
              <w:rPr>
                <w:rFonts w:ascii="Times New Roman" w:hAnsi="Times New Roman" w:cs="Times New Roman"/>
                <w:sz w:val="24"/>
                <w:szCs w:val="24"/>
              </w:rPr>
              <w:t>Для успешного проведения всестороннего анализа результатов профессиональной деятельности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работников был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обучающие мероприятия: по</w:t>
            </w:r>
            <w:r w:rsidRPr="00B4044F">
              <w:rPr>
                <w:rFonts w:ascii="Times New Roman" w:hAnsi="Times New Roman" w:cs="Times New Roman"/>
                <w:sz w:val="24"/>
                <w:szCs w:val="24"/>
              </w:rPr>
              <w:t xml:space="preserve"> ДПП </w:t>
            </w:r>
            <w:r w:rsidRPr="00B404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4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экспертов, осуществляющих всесторонний анализ результатов профессиональной </w:t>
            </w:r>
            <w:r w:rsidRPr="00CE79B9">
              <w:rPr>
                <w:rFonts w:ascii="Times New Roman" w:hAnsi="Times New Roman"/>
                <w:bCs/>
                <w:sz w:val="24"/>
                <w:szCs w:val="24"/>
              </w:rPr>
              <w:t>деятельности»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специалистов, осуществляющих всесторонний анализ </w:t>
            </w:r>
            <w:proofErr w:type="gramStart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127человек); проведен </w:t>
            </w:r>
            <w:proofErr w:type="spellStart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результатов профессиональной деятельности работников системы образования» (32 человека).</w:t>
            </w:r>
          </w:p>
          <w:p w14:paraId="1227D898" w14:textId="36106BC8" w:rsidR="001B03A6" w:rsidRPr="00CE79B9" w:rsidRDefault="001B03A6" w:rsidP="000B6E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в организации аттестации педагогических работников:</w:t>
            </w: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AD0641" w14:textId="77777777" w:rsidR="001B03A6" w:rsidRPr="003260EC" w:rsidRDefault="001B03A6" w:rsidP="000B6E9D">
            <w:pPr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методической работы</w:t>
            </w:r>
            <w:r w:rsidRPr="00326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образовательных организациях, создание условий для проявления педагогами своих творческих способностей.</w:t>
            </w:r>
          </w:p>
          <w:p w14:paraId="4C647A18" w14:textId="77777777" w:rsidR="001B03A6" w:rsidRPr="003260EC" w:rsidRDefault="001B03A6" w:rsidP="000B6E9D">
            <w:pPr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отслеживания профессионального роста, продуктивности, качественных приращений результатов практической деятельности педагогов в </w:t>
            </w:r>
            <w:proofErr w:type="spellStart"/>
            <w:r w:rsidRPr="0032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32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период.</w:t>
            </w:r>
          </w:p>
          <w:p w14:paraId="062C718C" w14:textId="7F19043C" w:rsidR="001B03A6" w:rsidRPr="000D02BB" w:rsidRDefault="001B03A6" w:rsidP="000B6E9D">
            <w:pPr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ряда информационных, практико-ориентированных семинаров, обучения по ДПП по направлению «</w:t>
            </w:r>
            <w:r w:rsidRPr="003260EC">
              <w:rPr>
                <w:rFonts w:ascii="Times New Roman" w:hAnsi="Times New Roman"/>
                <w:bCs/>
                <w:sz w:val="24"/>
                <w:szCs w:val="24"/>
              </w:rPr>
              <w:t>Подготовка экспертов, осуществляющих всесторонний анализ результатов профессиональной деятельности</w:t>
            </w:r>
            <w:r w:rsidRPr="0032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03A6" w:rsidRPr="00941F03" w14:paraId="43E0597B" w14:textId="77777777" w:rsidTr="000968E8">
        <w:tc>
          <w:tcPr>
            <w:tcW w:w="2269" w:type="dxa"/>
          </w:tcPr>
          <w:p w14:paraId="6CE34AC4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7655" w:type="dxa"/>
          </w:tcPr>
          <w:p w14:paraId="6D0F47C3" w14:textId="0B46DDAF" w:rsidR="001B03A6" w:rsidRDefault="001B03A6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>В 2019 г</w:t>
            </w:r>
            <w:r w:rsidR="00053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32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Pr="0037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7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70A85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организация из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7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Иркутской области приняли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профессиональных конкурсах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и регионального уровней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DBEB89" w14:textId="1B5E020A" w:rsidR="001B03A6" w:rsidRPr="000D02BB" w:rsidRDefault="001B03A6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B">
              <w:rPr>
                <w:rFonts w:ascii="Times New Roman" w:eastAsia="Calibri" w:hAnsi="Times New Roman" w:cs="Times New Roman"/>
                <w:sz w:val="24"/>
                <w:szCs w:val="24"/>
              </w:rPr>
              <w:t>В 2019 г</w:t>
            </w:r>
            <w:r w:rsidR="00053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получены следующие результаты:</w:t>
            </w:r>
          </w:p>
          <w:p w14:paraId="77D3CF93" w14:textId="663DB8F8" w:rsidR="001B03A6" w:rsidRDefault="00053204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Лучшие 100 участников II очного этапа федерального конкурса молодых учителей физики «Профессиональное мастерство учителя физики» (2 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представителя Иркутской области);</w:t>
            </w:r>
          </w:p>
          <w:p w14:paraId="07FEDFEA" w14:textId="52355758" w:rsidR="001B03A6" w:rsidRPr="00121E41" w:rsidRDefault="00053204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Всероссийского конкурса «</w:t>
            </w:r>
            <w:proofErr w:type="spellStart"/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>Добр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ошкола</w:t>
            </w:r>
            <w:proofErr w:type="spellEnd"/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» (специальная номинация);</w:t>
            </w:r>
          </w:p>
          <w:p w14:paraId="57E0B979" w14:textId="06C5B34D" w:rsidR="001B03A6" w:rsidRPr="00121E41" w:rsidRDefault="00053204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X Всероссийского конкурса «Учитель здоровья России – 2019» в номина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высокую компетентность»;</w:t>
            </w:r>
          </w:p>
          <w:p w14:paraId="633829E7" w14:textId="1D336428" w:rsidR="001B03A6" w:rsidRPr="00121E41" w:rsidRDefault="00053204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II межрегионального этапа «За нравственный подвиг учителя» по Сибирскому федеральному округу в номинации «Лучшая программа духовно-нравственного и гражданско-патриотического воспитания детей и молодёжи»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CAC5FAD" w14:textId="2A3327FE" w:rsidR="001B03A6" w:rsidRPr="00121E41" w:rsidRDefault="00053204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II межрегионального этапа «За нравственный подвиг учителя» по Сибирскому федеральному округу в номинации «За организацию духовно-нравственного воспитания в рамк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ах образовательного учреждения»;</w:t>
            </w:r>
          </w:p>
          <w:p w14:paraId="7BDF6B1A" w14:textId="63D14075" w:rsidR="001B03A6" w:rsidRPr="003424CB" w:rsidRDefault="00053204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121E41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 межрегионального этапа «За нравственный подвиг учителя» по Сибирскому федеральному округу в номинации «Лучшая программа духовно-нравственного и гражданско-патриотического воспитания детей и молодёжи» (2 представителя Иркутской области)</w:t>
            </w:r>
            <w:r w:rsidR="001B03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B83544" w14:textId="18E4199A" w:rsidR="001B03A6" w:rsidRPr="00941F03" w:rsidRDefault="001B03A6" w:rsidP="000B6E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подготовки участников к конкурсным мероприятиям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 ИРО были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дополнительной профессиональной программе </w:t>
            </w:r>
            <w:r w:rsidRPr="00370A85">
              <w:rPr>
                <w:rFonts w:ascii="Times New Roman" w:hAnsi="Times New Roman" w:cs="Times New Roman"/>
                <w:sz w:val="24"/>
                <w:szCs w:val="24"/>
              </w:rPr>
              <w:t>«Конкурсы профессионального мастерства как условие повышения профессиональной компетентности педагога»</w:t>
            </w:r>
          </w:p>
        </w:tc>
      </w:tr>
      <w:tr w:rsidR="001B03A6" w:rsidRPr="00941F03" w14:paraId="20C28001" w14:textId="77777777" w:rsidTr="000968E8">
        <w:tc>
          <w:tcPr>
            <w:tcW w:w="2269" w:type="dxa"/>
          </w:tcPr>
          <w:p w14:paraId="589362F6" w14:textId="77777777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профессиональных компетенций педагогических работников</w:t>
            </w:r>
          </w:p>
        </w:tc>
        <w:tc>
          <w:tcPr>
            <w:tcW w:w="7655" w:type="dxa"/>
          </w:tcPr>
          <w:p w14:paraId="7DAFE8C4" w14:textId="29457B18" w:rsidR="001B03A6" w:rsidRPr="008C7532" w:rsidRDefault="001B03A6" w:rsidP="000B6E9D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>В 2019 г</w:t>
            </w:r>
            <w:r w:rsidR="00053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системы образования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приняли участие в четырех мониторинговых исследованиях федерального и регионального уровней: </w:t>
            </w:r>
          </w:p>
          <w:p w14:paraId="6081A2C2" w14:textId="69900349" w:rsidR="001B03A6" w:rsidRPr="008C7532" w:rsidRDefault="001B03A6" w:rsidP="000B6E9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532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исследование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модели оценки компетенций работников образовательных организаций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(октябрь 2019 г.)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. Участники: 369 педагогических работников, 17 руководителей образовательных организаций из 11 муниципальных образований Иркутской области.</w:t>
            </w:r>
          </w:p>
          <w:p w14:paraId="684DDA8B" w14:textId="28A4097A" w:rsidR="001B03A6" w:rsidRPr="008C7532" w:rsidRDefault="001B03A6" w:rsidP="000B6E9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532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исследование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модели использования единых федеральных оценочных материалов при оценке предметных и методических компетенций учителей (ноябрь 2019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г.). Участники: 158 педагогических работников из 19 муниципальных образований Иркутской области.</w:t>
            </w:r>
          </w:p>
          <w:p w14:paraId="0DC6002F" w14:textId="417B5528" w:rsidR="001B03A6" w:rsidRPr="008C7532" w:rsidRDefault="001B03A6" w:rsidP="000B6E9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компетенций учителей с выявлением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знаний и умений (март 2019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Участники: 2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022 педагогических работника из 32 муниципальных образований Иркутской области.</w:t>
            </w:r>
          </w:p>
          <w:p w14:paraId="0001BDF4" w14:textId="337EC596" w:rsidR="001B03A6" w:rsidRPr="008C7532" w:rsidRDefault="001B03A6" w:rsidP="000B6E9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исследование в форме анкетирования руководителей образовательных организаций дошкольного, начального, основного общего, среднего общего образования с целью выявления уровня 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к работе в условиях внедрения </w:t>
            </w:r>
            <w:proofErr w:type="spellStart"/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(декабрь 2019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г.). Участники: </w:t>
            </w:r>
            <w:r w:rsidRPr="008710C9">
              <w:rPr>
                <w:rFonts w:ascii="Times New Roman" w:hAnsi="Times New Roman" w:cs="Times New Roman"/>
                <w:sz w:val="24"/>
                <w:szCs w:val="24"/>
              </w:rPr>
              <w:t>676 руководителей ОО.</w:t>
            </w:r>
          </w:p>
          <w:p w14:paraId="1AE0F376" w14:textId="3352D238" w:rsidR="001B03A6" w:rsidRPr="008C7532" w:rsidRDefault="001B03A6" w:rsidP="000B6E9D">
            <w:pPr>
              <w:pStyle w:val="a6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2">
              <w:rPr>
                <w:rFonts w:ascii="Times New Roman" w:hAnsi="Times New Roman" w:cs="Times New Roman"/>
                <w:sz w:val="24"/>
                <w:szCs w:val="24"/>
              </w:rPr>
              <w:t>В рамках участия в мониторинговых исследованиях ИРО были проведены следующие мероприятия:</w:t>
            </w:r>
          </w:p>
          <w:p w14:paraId="42E8A898" w14:textId="34AC2BCE" w:rsidR="001B03A6" w:rsidRPr="008C7532" w:rsidRDefault="00053204" w:rsidP="000B6E9D">
            <w:pPr>
              <w:pStyle w:val="a3"/>
              <w:numPr>
                <w:ilvl w:val="0"/>
                <w:numId w:val="37"/>
              </w:numPr>
              <w:spacing w:after="16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03A6" w:rsidRPr="008C7532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="001B03A6" w:rsidRPr="008C7532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муниципальных органов управления образованием, технических специалистов, руководителей пунктов проведения исследования (ППИ/ППА), организаторов проведения исследования, методических работников, участников исследования;</w:t>
            </w:r>
          </w:p>
          <w:p w14:paraId="7298A7EE" w14:textId="7FFDFF47" w:rsidR="001B03A6" w:rsidRPr="008C7532" w:rsidRDefault="00053204" w:rsidP="000B6E9D">
            <w:pPr>
              <w:pStyle w:val="a3"/>
              <w:numPr>
                <w:ilvl w:val="0"/>
                <w:numId w:val="37"/>
              </w:numPr>
              <w:spacing w:after="16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03A6" w:rsidRPr="008C7532">
              <w:rPr>
                <w:rFonts w:ascii="Times New Roman" w:hAnsi="Times New Roman" w:cs="Times New Roman"/>
                <w:sz w:val="24"/>
                <w:szCs w:val="24"/>
              </w:rPr>
              <w:t>онсультации технических специалистов, руководителей пунктов проведения исследования (ППИ/ППА), организаторов проведения исследования, участников исследования и экспертов;</w:t>
            </w:r>
          </w:p>
          <w:p w14:paraId="6BB3AB67" w14:textId="3BB69ED9" w:rsidR="001B03A6" w:rsidRDefault="00053204" w:rsidP="000B6E9D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3A6" w:rsidRPr="008C7532">
              <w:rPr>
                <w:rFonts w:ascii="Times New Roman" w:hAnsi="Times New Roman" w:cs="Times New Roman"/>
                <w:sz w:val="24"/>
                <w:szCs w:val="24"/>
              </w:rPr>
              <w:t>опровождение федеральной платформы исследований.</w:t>
            </w:r>
          </w:p>
          <w:p w14:paraId="583FC056" w14:textId="188A062B" w:rsidR="001B03A6" w:rsidRPr="001B03A6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05320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B03A6">
              <w:rPr>
                <w:rFonts w:ascii="Times New Roman" w:hAnsi="Times New Roman"/>
                <w:bCs/>
                <w:sz w:val="24"/>
                <w:szCs w:val="24"/>
              </w:rPr>
              <w:t>Результаты региональной диагностики свидетельствуют о наличии проблем в предметной компетенции и оценочной деятельности учителей. С учетом выявленных проблем возникает необходимость включения блоков модулей в программы дополнительной профессиональной подготовки</w:t>
            </w:r>
          </w:p>
        </w:tc>
      </w:tr>
      <w:tr w:rsidR="001B03A6" w:rsidRPr="00941F03" w14:paraId="44874685" w14:textId="77777777" w:rsidTr="000968E8">
        <w:tc>
          <w:tcPr>
            <w:tcW w:w="2269" w:type="dxa"/>
          </w:tcPr>
          <w:p w14:paraId="60B57B41" w14:textId="021B617D" w:rsidR="001B03A6" w:rsidRPr="007936D7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r w:rsidR="00146204" w:rsidRPr="007936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6D9" w:rsidRPr="007936D7">
              <w:rPr>
                <w:rFonts w:ascii="Times New Roman" w:hAnsi="Times New Roman" w:cs="Times New Roman"/>
                <w:sz w:val="24"/>
                <w:szCs w:val="24"/>
              </w:rPr>
              <w:t>егиональных национальных проектов</w:t>
            </w:r>
            <w:r w:rsidR="00146204" w:rsidRPr="007936D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</w:t>
            </w:r>
            <w:r w:rsidR="00053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6204" w:rsidRPr="007936D7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  <w:tc>
          <w:tcPr>
            <w:tcW w:w="7655" w:type="dxa"/>
          </w:tcPr>
          <w:p w14:paraId="52B8F96D" w14:textId="6F779EEC" w:rsidR="00146204" w:rsidRPr="00C50B87" w:rsidRDefault="00146204" w:rsidP="00CE79B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5320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школа»</w:t>
            </w:r>
          </w:p>
          <w:p w14:paraId="6E9C641C" w14:textId="328D4178" w:rsidR="00146204" w:rsidRPr="00C50B87" w:rsidRDefault="00676340" w:rsidP="00CE79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3204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6204" w:rsidRPr="00C50B87">
              <w:rPr>
                <w:rFonts w:ascii="Times New Roman" w:hAnsi="Times New Roman"/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="00146204" w:rsidRPr="00C50B87">
              <w:rPr>
                <w:rFonts w:ascii="Times New Roman" w:hAnsi="Times New Roman"/>
                <w:sz w:val="24"/>
                <w:szCs w:val="24"/>
              </w:rPr>
              <w:t>высокооснащенные</w:t>
            </w:r>
            <w:proofErr w:type="spellEnd"/>
            <w:r w:rsidR="00146204" w:rsidRPr="00C5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204" w:rsidRPr="00C50B87">
              <w:rPr>
                <w:rFonts w:ascii="Times New Roman" w:hAnsi="Times New Roman"/>
                <w:sz w:val="24"/>
                <w:szCs w:val="24"/>
              </w:rPr>
              <w:t>ученико</w:t>
            </w:r>
            <w:proofErr w:type="spellEnd"/>
            <w:r w:rsidR="00146204" w:rsidRPr="00C50B87">
              <w:rPr>
                <w:rFonts w:ascii="Times New Roman" w:hAnsi="Times New Roman"/>
                <w:sz w:val="24"/>
                <w:szCs w:val="24"/>
              </w:rPr>
              <w:t xml:space="preserve">-места, в </w:t>
            </w:r>
            <w:proofErr w:type="spellStart"/>
            <w:r w:rsidR="00146204" w:rsidRPr="00C50B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146204" w:rsidRPr="00C50B87">
              <w:rPr>
                <w:rFonts w:ascii="Times New Roman" w:hAnsi="Times New Roman"/>
                <w:sz w:val="24"/>
                <w:szCs w:val="24"/>
              </w:rPr>
              <w:t>. детских технопарков «</w:t>
            </w:r>
            <w:proofErr w:type="spellStart"/>
            <w:r w:rsidR="00146204" w:rsidRPr="00C50B87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146204" w:rsidRPr="00C50B87">
              <w:rPr>
                <w:rFonts w:ascii="Times New Roman" w:hAnsi="Times New Roman"/>
                <w:sz w:val="24"/>
                <w:szCs w:val="24"/>
              </w:rPr>
              <w:t>» не менее чем в 21 организациях, реализующих общеобразовательные программы, в не менее чем 2 муниципальных образованиях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B97A77" w14:textId="58AFC35E" w:rsidR="00146204" w:rsidRPr="00C50B87" w:rsidRDefault="00676340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3204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04" w:rsidRPr="00C50B87">
              <w:rPr>
                <w:rFonts w:ascii="Times New Roman" w:hAnsi="Times New Roman"/>
                <w:sz w:val="24"/>
                <w:szCs w:val="24"/>
              </w:rPr>
              <w:t>обновлена материально-техническая база в 12 организациях (накопительным итогом по отношению к 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6204" w:rsidRPr="00C50B87">
              <w:rPr>
                <w:rFonts w:ascii="Times New Roman" w:hAnsi="Times New Roman"/>
                <w:sz w:val="24"/>
                <w:szCs w:val="24"/>
              </w:rPr>
              <w:t xml:space="preserve"> в случае получения субсидии), осуществляющих образовательную деятельность исключительно по адаптированным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9D9719" w14:textId="0A161E06" w:rsidR="00146204" w:rsidRPr="00C50B87" w:rsidRDefault="00676340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204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 и гуманитарного профилей в 60 школах (накопительным итогом по отношению к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), расположенных в сельской местности, с охватом не менее 17,457 тыс. детей, включая: </w:t>
            </w:r>
            <w:proofErr w:type="spellStart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ентров, расположенных в сельской местности и малых городах Иркутской области, по вопросам создания индивидуализации образовательной среды, сопровождения индивидуальных образовательных маршрутов обучающихся, образовательной навигации в рамках реализации сетевых общеобразовательных программ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п.; создание и функционирование межрегиональной интерактивной площадки по развитию </w:t>
            </w:r>
            <w:proofErr w:type="spellStart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ентров, включающей Летнюю школу молодых специалистов по новым направлениям развития образования; создание электронного банка основных и дополнительных общеобразовательных программ цифрового и гуманитарного профилей; повышение квалификации (</w:t>
            </w:r>
            <w:proofErr w:type="spellStart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BD58D4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ентров и педагогов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BB46F3" w14:textId="7A0FA30D" w:rsidR="00146204" w:rsidRPr="00C50B87" w:rsidRDefault="00676340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053204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частности: создан региональный банк лучших практик развития/адаптации системы наставничества (</w:t>
            </w:r>
            <w:proofErr w:type="spellStart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)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 создана региональная карта образовательных запросов обучающихся на различные формы сопровождения и наставничества; создан региональный банк представителей работодателей для участия в наставнической деятельности в ОО и пр.</w:t>
            </w:r>
            <w:r w:rsidR="000A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E273EF" w14:textId="77777777" w:rsidR="00BD58D4" w:rsidRDefault="00676340" w:rsidP="00BD58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204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повышения квалификации работников образования по вопросам обновления методологии и критериев оценки качества общего образования на основе практики международных исследований качества подготовки обучающихся, включая общественно-профессиональное обсуждение проекта Методологии оценки качества общего образования, разработанного на федеральном уровне; создание и функционирование консалтингового центра для работников образования ОО по вопросам оценки качества общего образования на основе практики международных исследований качества подготовки обучающихся; проведении серии практик</w:t>
            </w:r>
            <w:r w:rsidR="000A5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>-ориентированных семинаров по вопросам обновления методологии и критериев оценки качества общего образования на основе практики международных исследований качества подготовки обучающихся</w:t>
            </w:r>
            <w:r w:rsidR="000A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E2A3F" w14:textId="6F7463DA" w:rsidR="00BD58D4" w:rsidRPr="00C50B87" w:rsidRDefault="00BD58D4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BD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 региональный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«Представителей работодате</w:t>
            </w:r>
            <w:r w:rsidRPr="00BD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для участия в наставнической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 в ОО». На осно</w:t>
            </w:r>
            <w:r w:rsidRPr="00BD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проведенного мониторинга общеобразовательных организаций по вопросу взаимодействия с общественно- деловыми организациями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представителями работодателей по вопросам управления </w:t>
            </w:r>
            <w:proofErr w:type="gramStart"/>
            <w:r w:rsidRPr="00BD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BD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на принятие совместных управленческих решений.</w:t>
            </w:r>
          </w:p>
          <w:p w14:paraId="7067F089" w14:textId="6D630328" w:rsidR="00146204" w:rsidRPr="00C50B87" w:rsidRDefault="00676340" w:rsidP="000B6E9D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204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6204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3% организаций Иркутской области,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  <w:p w14:paraId="132CD8E8" w14:textId="460A485F" w:rsidR="00146204" w:rsidRPr="00C50B87" w:rsidRDefault="00146204" w:rsidP="00CE79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763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ребенка»</w:t>
            </w:r>
          </w:p>
          <w:p w14:paraId="0D00BBE5" w14:textId="6051025C" w:rsidR="00C50B87" w:rsidRPr="00676340" w:rsidRDefault="001A7976" w:rsidP="0067634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0B8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1.</w:t>
            </w:r>
            <w:r w:rsidR="0067634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 </w:t>
            </w:r>
            <w:r w:rsidRPr="00C50B8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Дополнительное образование</w:t>
            </w:r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76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акцент на развитие и самоопределение детей и подростков.</w:t>
            </w:r>
            <w:r w:rsidRPr="00C50B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целях обеспечения доведения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</w:t>
            </w:r>
            <w:r w:rsidR="000A5D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C50B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% от общего числа детей указанной категории ИРО </w:t>
            </w:r>
            <w:r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и проведены выборочные социологические опросы по отдельным аспектам организации качественного доступного образования для обучающихся с ОВЗ по дополнительным общеобразовательным про</w:t>
            </w:r>
            <w:r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граммам в образовательных организациях Иркутской области, разработан и апробирован 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«Опросник для руководителей и педагогических работников сферы дополнительного образования детей Иркутской области, работающих с детьми с ОВЗ». Анализ результатов социологического оп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</w:rPr>
              <w:t>роса позволил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следующие выводы: 63</w:t>
            </w:r>
            <w:r w:rsidR="00690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% педагогов, участников опроса</w:t>
            </w:r>
            <w:r w:rsidR="00A62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считают, что все дети с особыми возможностями здоровья должны иметь возможность получения дополнительного образования, в том числе и с использованием ИКТ; 57</w:t>
            </w:r>
            <w:r w:rsidR="00A62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% педагогов мотивированы на организацию образовательной деятельности для детей с ОВЗ; повышение квалификации по вопросам организации обучения по адаптированным дополнительным общеобразовательным программам прошли 25</w:t>
            </w:r>
            <w:r w:rsidR="00A62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% педагогов.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социологического опроса организовано участие педагогических работников системы образования Иркутской области в диагностике профессиональных компетенций педагогов дополнительного образования по вопросам организации и осуществления дополнительного образования детей с ограниченными возможностями здоровья и инвалидностью. В диагностике приняли участие педагогические работники</w:t>
            </w:r>
            <w:r w:rsidR="00A62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обучение по адаптированным программам дополнительного образования</w:t>
            </w:r>
            <w:r w:rsidR="00A62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из 32 муниципальных образований. Общее количество участников тестирования </w:t>
            </w:r>
            <w:r w:rsidR="00A62D43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331 человек. С учетом </w:t>
            </w:r>
            <w:r w:rsidR="00C50B87" w:rsidRPr="00C5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затруднений педагогических работников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центром развития дополнительного образования совместно с центром развития инклюзивного образования разработана и реализуется </w:t>
            </w:r>
            <w:r w:rsidR="00C50B87" w:rsidRPr="00C5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«Создание инклюзивной образовательной среды в организациях дополнительного образования детей». В 2019 г</w:t>
            </w:r>
            <w:r w:rsidR="000C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0B87" w:rsidRPr="00C5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обучено 150 человек.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90F494" w14:textId="7C44EC25" w:rsidR="00C50B87" w:rsidRPr="00C50B87" w:rsidRDefault="000C3248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      </w:t>
            </w:r>
            <w:r w:rsidR="00C50B87" w:rsidRPr="00C50B8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2.</w:t>
            </w:r>
            <w:r w:rsidR="0067634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 </w:t>
            </w:r>
            <w:r w:rsidR="00C50B87" w:rsidRPr="00C50B8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Воспитание и профориентация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стратегический общенациональный интерес.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 Иркутской области </w:t>
            </w:r>
            <w:r w:rsidR="00C50B87" w:rsidRPr="00C50B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февраля 2019 г. подключились к трансляциям открытых уроков, официально обозначив своё участие через регистрацию личных кабинетов образовательных организаций на всероссийском портале «</w:t>
            </w:r>
            <w:proofErr w:type="spellStart"/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Только за первое полугодие 2019 г. в онлайн-мероприятиях приняли участие 42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421 учащи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8–11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 (51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50B87" w:rsidRPr="00C5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от общего числа учащихся школ области), что соответствует плану регионального проекта «Успех каждого ребёнка».</w:t>
            </w:r>
          </w:p>
          <w:p w14:paraId="007DFD7C" w14:textId="02464873" w:rsidR="00C50B87" w:rsidRPr="00C50B87" w:rsidRDefault="00C50B87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В 2019 г. в целях </w:t>
            </w:r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разработки и внедрения технологий работы с интересом и инициативой обучающихся основного и среднего общего образования для формирования индивидуального учебного плана, в том числе с применением дистанционных технологий; технологий оценки и самооценки </w:t>
            </w:r>
            <w:proofErr w:type="spellStart"/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gramStart"/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личностных результатов</w:t>
            </w:r>
            <w:proofErr w:type="gramEnd"/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обучающихся через разные формы повышения квалификации прошли не менее 300 специалистов. Организованны </w:t>
            </w:r>
            <w:proofErr w:type="spellStart"/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стажировочные</w:t>
            </w:r>
            <w:proofErr w:type="spellEnd"/>
            <w:r w:rsidRPr="00C50B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сессии:</w:t>
            </w:r>
          </w:p>
          <w:p w14:paraId="7C721DF7" w14:textId="75C0CF27" w:rsidR="00C50B87" w:rsidRPr="00C50B87" w:rsidRDefault="00C50B87" w:rsidP="000B6E9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– XIII региональная </w:t>
            </w:r>
            <w:proofErr w:type="spellStart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сессия с всероссийским участием «Проектирование образовательной среды с позиции индивидуализации как условие успешного перехода на ФГОС СОО»</w:t>
            </w:r>
            <w:r w:rsidR="000C3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4751B" w14:textId="140F20C1" w:rsidR="00C50B87" w:rsidRPr="00C50B87" w:rsidRDefault="00C50B87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XIV региональная </w:t>
            </w:r>
            <w:proofErr w:type="spellStart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сессия «Сопровождение профессионального самоопределения и профессиональной ориентации учащихся общеобразовательных организаций в условиях реализации ФГОС общего образования»;</w:t>
            </w:r>
          </w:p>
          <w:p w14:paraId="23683F4B" w14:textId="19D56E81" w:rsidR="00C50B87" w:rsidRPr="00C50B87" w:rsidRDefault="00C50B87" w:rsidP="000B6E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– II региональная </w:t>
            </w:r>
            <w:proofErr w:type="spellStart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сессия с всероссийским участием по развитию кадетского образования «Профессиональное развитие компетенций педагогических работников образовательных организаций кадетской направленности».</w:t>
            </w:r>
          </w:p>
          <w:p w14:paraId="3D000FE8" w14:textId="5FA491F1" w:rsidR="00C50B87" w:rsidRPr="00C50B87" w:rsidRDefault="00C50B87" w:rsidP="000B6E9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7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выстроить систему мер по минимизации проявления и воздействия внешних рисков на деятельность в рамках проекта, которая может предусматривать: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6F129E" w14:textId="7EC88799" w:rsidR="00C50B87" w:rsidRPr="00C50B87" w:rsidRDefault="00135245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Построение </w:t>
            </w:r>
            <w:r w:rsidR="00C50B87" w:rsidRPr="00C5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системы регулярного мониторинга и оценки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проекта, обеспечивающей контроль и анализ </w:t>
            </w:r>
            <w:r w:rsidR="00C50B87" w:rsidRPr="00C5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качества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запланированных мероприятий в ходе реализации проекта</w:t>
            </w:r>
            <w:r w:rsidR="000C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2A2159" w14:textId="75D93A1A" w:rsidR="00C50B87" w:rsidRPr="00C50B87" w:rsidRDefault="00135245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Важной составляющей системы должна стать внутренняя и внешняя экспертиза реализации проекта на всех этапах (необходимым является активное привлечение представителей общественности, бизнеса, профессионального сообщества и учредителей к анализу результатов), а также прогнозирование развития проекта</w:t>
            </w:r>
            <w:r w:rsidR="000C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4E2707" w14:textId="26FBE34C" w:rsidR="00C50B87" w:rsidRPr="00C50B87" w:rsidRDefault="00135245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муниципалитетов в создании системы отбора, пакетирования, тиражирования лучших практик, модернизация системы мониторинга практик на основе усиления роли самих субъектов в процессе экспертизы</w:t>
            </w:r>
            <w:r w:rsidR="000C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3C0D43" w14:textId="5C72BA45" w:rsidR="00C50B87" w:rsidRPr="00C50B87" w:rsidRDefault="00135245" w:rsidP="000B6E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муниципалитетов в модернизации и развитии существующих моделей и систем, в том числе систем ранней профориентации, моделей наставничества и шефства и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</w:p>
          <w:p w14:paraId="2CF6C829" w14:textId="2FD50F26" w:rsidR="00CE79B9" w:rsidRDefault="00135245" w:rsidP="00CE79B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Создание системы обратной связи и регулярное </w:t>
            </w:r>
            <w:r w:rsidR="00C50B87" w:rsidRPr="00C50B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 педагогов</w:t>
            </w:r>
            <w:r w:rsidR="00C50B87" w:rsidRPr="00C5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происходящих в регионе и муниципалитете процессах и изменениях, включая публичное представление текущих результатов реализации проекта, в том числе на сайтах, в школьных газетах, привлечение широкого круга педагогов для решения конкретных практических задач, регулярное проведение открытых конференций и семинаров по результатам проекта «Успех каждого ребенка».</w:t>
            </w:r>
          </w:p>
          <w:p w14:paraId="1407CC03" w14:textId="77777777" w:rsidR="00CE79B9" w:rsidRPr="00CE79B9" w:rsidRDefault="00CE79B9" w:rsidP="00CE79B9">
            <w:pPr>
              <w:jc w:val="both"/>
              <w:rPr>
                <w:sz w:val="24"/>
                <w:szCs w:val="24"/>
              </w:rPr>
            </w:pPr>
          </w:p>
          <w:p w14:paraId="760FEE46" w14:textId="39C5107C" w:rsidR="00146204" w:rsidRPr="00C50B87" w:rsidRDefault="00146204" w:rsidP="00CE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763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семей, имеющих детей»</w:t>
            </w:r>
          </w:p>
          <w:p w14:paraId="75F93DA1" w14:textId="74858164" w:rsidR="006F2502" w:rsidRPr="00C50B87" w:rsidRDefault="006F2502" w:rsidP="00CE79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34 муниципальных орган</w:t>
            </w:r>
            <w:r w:rsidR="004A00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образованием направили заявки о включении дошкольных образовательных организаций (в количестве 159 учреждений) в данный проект, на базе которых планируется создание консультативных пунктов по оказанию психолого-педагогической, методической и консультативной помощи родителям.</w:t>
            </w:r>
            <w:r w:rsidR="004A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мероприятие</w:t>
            </w:r>
            <w:r w:rsidR="004A00D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C50B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https://iro38.ru/index.php/aktualnaya-informacziya-novosti/5755-2019-11-14-07-41-39.html</w:t>
              </w:r>
            </w:hyperlink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курсы повышения квалификации по дополнительной профессиональной программе «Инновационная деятельность педагога в условиях ФГОС дошкольного образования» (53 слушателя)</w:t>
            </w:r>
            <w:r w:rsidRPr="00C50B87">
              <w:rPr>
                <w:sz w:val="24"/>
                <w:szCs w:val="24"/>
              </w:rPr>
              <w:t xml:space="preserve"> </w:t>
            </w:r>
            <w:hyperlink r:id="rId40" w:history="1">
              <w:r w:rsidRPr="00C50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http://iro38.ru/index.php/aktualnaya-informacziya-novosti/5101-2019-03-01-00-51-59.html</w:t>
              </w:r>
            </w:hyperlink>
            <w:r w:rsidR="004A00D8" w:rsidRPr="004A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4F826E" w14:textId="313AAFD1" w:rsidR="006F2502" w:rsidRPr="00C50B87" w:rsidRDefault="006F2502" w:rsidP="000B6E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</w:t>
            </w:r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семинар «Деятельность дошкольных образовательных организации по реализации регионального проекта “Поддержка семей, имеющих детей”» на территории Иркутской области (100 </w:t>
            </w:r>
            <w:proofErr w:type="gramStart"/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человек)</w:t>
            </w:r>
            <w:hyperlink r:id="rId41" w:history="1">
              <w:r w:rsidRPr="00C50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http://iro38.ru/index.php/novosti-nac-project-obr/5744-2019-05-08-05-13-16.html</w:t>
              </w:r>
              <w:proofErr w:type="gramEnd"/>
            </w:hyperlink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; панельная дискуссия «Региональный проект «Поддержка семей, имеющих детей». Консультационные центры для родителей: новый подход, интеграция ресурсов» (</w:t>
            </w:r>
            <w:hyperlink r:id="rId42" w:history="1">
              <w:r w:rsidRPr="00C50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http://iro38.ru/index.php/novochti/5563-2019-10-04-01-28-50.html</w:t>
              </w:r>
            </w:hyperlink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); Региональная научно-практическая конференция «Защита прав детей – объединяем усилия» (</w:t>
            </w:r>
            <w:hyperlink r:id="rId43" w:history="1">
              <w:r w:rsidRPr="00C50B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https://iro38.ru/index.php/component/content/article/1-latest-news/5788-v-irkutskoj-oblasti-sostoyalas-v-regionalnaya-nauchno-prakticheskaya-konferencziya-po-zashhite-prav-detej.html</w:t>
              </w:r>
            </w:hyperlink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087985" w14:textId="07D2C5EE" w:rsidR="00AF1D32" w:rsidRPr="00C50B87" w:rsidRDefault="00AF1D32" w:rsidP="000B6E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реализации проекта обучено 253 педагога дошкольных образовательных организаций. </w:t>
            </w:r>
          </w:p>
          <w:p w14:paraId="002A95E6" w14:textId="30B27BDD" w:rsidR="00AF1D32" w:rsidRPr="00C50B87" w:rsidRDefault="000F671E" w:rsidP="000B6E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763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4 обучающих семинара (более 200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овек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CC53CF7" w14:textId="3F705604" w:rsidR="00AF1D32" w:rsidRPr="00C50B87" w:rsidRDefault="000F671E" w:rsidP="000B6E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763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157 очных консультаций по вопросам организации процесса оказания психолого-педагогической, методической и консультативной помощи родителям.</w:t>
            </w:r>
          </w:p>
          <w:p w14:paraId="35C0DA93" w14:textId="3EDB6CC5" w:rsidR="00AF1D32" w:rsidRPr="00C50B87" w:rsidRDefault="000F671E" w:rsidP="000B6E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763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и реализуется региональный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«Защита прав детей в ДОУ», участники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 ДОУ. </w:t>
            </w:r>
          </w:p>
          <w:p w14:paraId="5F45C60A" w14:textId="02617E00" w:rsidR="00AF1D32" w:rsidRPr="00C50B87" w:rsidRDefault="000F671E" w:rsidP="000B6E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763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«Методические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родителей».</w:t>
            </w:r>
          </w:p>
          <w:p w14:paraId="0A118A88" w14:textId="58F9125E" w:rsidR="00AF1D32" w:rsidRPr="00C50B87" w:rsidRDefault="000F671E" w:rsidP="000B6E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6763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Разработано </w:t>
            </w:r>
            <w:r w:rsidR="00211D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F1D32" w:rsidRPr="00C50B87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пособие «Родители – главные воспитатели своих детей» (портфель методических рекомендаций в помощь молодым родителям).</w:t>
            </w:r>
          </w:p>
          <w:p w14:paraId="2EF3D915" w14:textId="4CF04B5C" w:rsidR="00146204" w:rsidRPr="00C50B87" w:rsidRDefault="00146204" w:rsidP="000B6E9D">
            <w:pPr>
              <w:pStyle w:val="a3"/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  <w:p w14:paraId="1C83D5E2" w14:textId="498F1FC3" w:rsidR="00BB5EC8" w:rsidRPr="00C50B87" w:rsidRDefault="00BB5EC8" w:rsidP="000B6E9D">
            <w:pPr>
              <w:spacing w:line="276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67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259 часов стажировки для педагогических и руководящих работников общего и дополнительного образования в рамках 16 ДПП, реализующихся ИРО.</w:t>
            </w:r>
          </w:p>
          <w:p w14:paraId="08B10E01" w14:textId="12C2626B" w:rsidR="00BB5EC8" w:rsidRPr="00C50B87" w:rsidRDefault="00BB5EC8" w:rsidP="000B6E9D">
            <w:pPr>
              <w:spacing w:line="276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6763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</w:t>
            </w:r>
            <w:proofErr w:type="spellStart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сессии и стажировки по темам:</w:t>
            </w:r>
          </w:p>
          <w:p w14:paraId="0B72FA1C" w14:textId="46466FE6" w:rsidR="00BB5EC8" w:rsidRPr="00C50B87" w:rsidRDefault="00676340" w:rsidP="000B6E9D">
            <w:pPr>
              <w:pStyle w:val="Normal9109504c-c608-49b2-97ce-f1af9f8c5470"/>
              <w:spacing w:line="276" w:lineRule="auto"/>
              <w:ind w:firstLine="567"/>
              <w:jc w:val="both"/>
              <w:rPr>
                <w:lang w:val="ru-RU"/>
              </w:rPr>
            </w:pPr>
            <w:r w:rsidRPr="00676340">
              <w:rPr>
                <w:lang w:val="ru-RU"/>
              </w:rPr>
              <w:t>–</w:t>
            </w:r>
            <w:r w:rsidR="00BB5EC8" w:rsidRPr="00C50B87">
              <w:rPr>
                <w:lang w:val="ru-RU"/>
              </w:rPr>
              <w:t xml:space="preserve"> «</w:t>
            </w:r>
            <w:r w:rsidR="00BB5EC8" w:rsidRPr="00C50B87">
              <w:rPr>
                <w:noProof/>
                <w:lang w:val="ru-RU"/>
              </w:rPr>
              <w:t>Профессиональное развитие компетентности педагогических работников в области воспитания обучающихся в системе кадетского образования</w:t>
            </w:r>
            <w:r w:rsidR="00BB5EC8" w:rsidRPr="00C50B87">
              <w:rPr>
                <w:lang w:val="ru-RU"/>
              </w:rPr>
              <w:t>», прошедшая на площадках РТИК г. Братска и Братского района;</w:t>
            </w:r>
          </w:p>
          <w:p w14:paraId="54F1AB0F" w14:textId="70632DD6" w:rsidR="00BB5EC8" w:rsidRPr="00C50B87" w:rsidRDefault="008A228C" w:rsidP="008A22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6340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EC8" w:rsidRPr="00C50B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B5EC8" w:rsidRPr="00C50B87">
              <w:rPr>
                <w:rFonts w:ascii="Times New Roman" w:hAnsi="Times New Roman"/>
                <w:noProof/>
                <w:sz w:val="24"/>
                <w:szCs w:val="24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  <w:r w:rsidR="00BB5EC8" w:rsidRPr="00C50B8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563C42B4" w14:textId="177BF728" w:rsidR="00BB5EC8" w:rsidRPr="00C50B87" w:rsidRDefault="008A228C" w:rsidP="008A22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76340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EC8" w:rsidRPr="00C50B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B5EC8" w:rsidRPr="00C50B87">
              <w:rPr>
                <w:rFonts w:ascii="Times New Roman" w:hAnsi="Times New Roman"/>
                <w:noProof/>
                <w:sz w:val="24"/>
                <w:szCs w:val="24"/>
              </w:rPr>
              <w:t>Эффективность воспитательно-образовательной деятельности образовательной организации как условие реализации требований ФГОС</w:t>
            </w:r>
            <w:r w:rsidR="00BB5EC8" w:rsidRPr="00C50B8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0D7CE94" w14:textId="72C8EFAF" w:rsidR="00BB5EC8" w:rsidRPr="00C50B87" w:rsidRDefault="008A228C" w:rsidP="008A228C">
            <w:pPr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676340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proofErr w:type="spellStart"/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сессия с участием ФГОУ ВО МГППУ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5EC8" w:rsidRPr="00C50B8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Психолого-педагогические компетенции педагога: взаимодействие участников образовательного процесса в условиях реализации профессионального стандарта «Педагог»;</w:t>
            </w:r>
          </w:p>
          <w:p w14:paraId="521CDFC7" w14:textId="681885EE" w:rsidR="00BB5EC8" w:rsidRPr="00C50B87" w:rsidRDefault="008A228C" w:rsidP="008A22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6340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сессия для специалистов школьных психологических служб «Сетевое взаимодействие специалистов социально-психологических служб в системе образования»;</w:t>
            </w:r>
          </w:p>
          <w:p w14:paraId="38C1B13B" w14:textId="0BEA2D17" w:rsidR="00BB5EC8" w:rsidRPr="00C50B87" w:rsidRDefault="008A228C" w:rsidP="008A228C">
            <w:pPr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6340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BB5EC8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сессия по вопросам совершенствования профессиональных компетенций учителя в организации учебного процесса в школах с низкими результатами</w:t>
            </w:r>
            <w:r w:rsidR="00BB5EC8" w:rsidRPr="00C50B8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др. </w:t>
            </w:r>
          </w:p>
          <w:p w14:paraId="5D160360" w14:textId="7430ECAA" w:rsidR="0096285C" w:rsidRPr="00C50B87" w:rsidRDefault="00FA6FC5" w:rsidP="00FA6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="00BB5EC8" w:rsidRPr="00C50B8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общей сложности в данных мероприятиях принял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="00BB5EC8" w:rsidRPr="00C50B8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участие 897 человек.</w:t>
            </w:r>
            <w:r w:rsidR="0096285C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Ключевую роль в непрерывном образовании педагогических и руководящих работников выполняют РТИК ИРО: лучшие практики по всем направлениям модернизации регионального образования транслируются в рамках стажировок и других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285C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деятельности.</w:t>
            </w:r>
          </w:p>
          <w:p w14:paraId="03738BBB" w14:textId="69358315" w:rsidR="00BB5EC8" w:rsidRPr="00C50B87" w:rsidRDefault="00FA6FC5" w:rsidP="00FA6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285C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по сопровождению проекта: семинары, экспертизы практических материалов/продуктов для дальнейшего тиражирования успешных практик воспитания и социализации, разработаны методические рекомендации </w:t>
            </w:r>
            <w:r w:rsidR="006B08C0" w:rsidRPr="00C5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и проведению экспертизы </w:t>
            </w:r>
            <w:r w:rsidR="006B08C0" w:rsidRPr="00C50B87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развития общеобразовательной организации,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направлению цифровых образовательных технологий проводилось по нескольким ключевым направлениям: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>ифровые технологии в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>мешанное обучение и цифровые технологии инженерной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>рганизация профессиональных педагогических сообществ для профессиональных проб и эффективных образовательных практик для работников образования нашего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Разработанная АИС «Управление образовательной деятельностью в организации ДПО» позволяет реализовывать многоуровневую модель непрерывного образования педагогических и руководящих работников Иркутской области на принципах индивидуализации и вариативности,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>нституту как организации ДПО оперативно реагировать на поступающие запросы по устранению профессиональных дефицитов педагогических и руководящих работников Иркутской области. Всего за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централизованное обучение по ДПП и ПП повысили уровень профессионального мастерства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000 педагогических и руководящих работников; через участие в конкурсах профессионального мастерства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>170, через региональный реестр представлено 18 лучших педагогических и управленческих практик (всего принял участие 41 человек), повысили уровень квалификации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8C0" w:rsidRPr="00C50B87">
              <w:rPr>
                <w:rFonts w:ascii="Times New Roman" w:hAnsi="Times New Roman" w:cs="Times New Roman"/>
                <w:sz w:val="24"/>
                <w:szCs w:val="24"/>
              </w:rPr>
              <w:t xml:space="preserve">277 человек. </w:t>
            </w:r>
          </w:p>
          <w:p w14:paraId="0384907C" w14:textId="77777777" w:rsidR="006B08C0" w:rsidRPr="00C50B87" w:rsidRDefault="006B08C0" w:rsidP="000B6E9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7E3A" w14:textId="6EB5408E" w:rsidR="00146204" w:rsidRPr="00C50B87" w:rsidRDefault="00146204" w:rsidP="000B6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763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1D32"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C50B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среда»</w:t>
            </w:r>
          </w:p>
          <w:p w14:paraId="702C19D4" w14:textId="7406ABCE" w:rsidR="00AF1D32" w:rsidRPr="00C50B87" w:rsidRDefault="00D65EC2" w:rsidP="00D65E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AF1D32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D32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квалификации проводилось по нескольким ключевым направлениям: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</w:t>
            </w:r>
            <w:r w:rsidR="00AF1D32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ифровые технологии в дошкольном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F1D32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AF1D32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мешанное обучение и цифровые технологии инженерной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F1D32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8ECE26" w14:textId="023A1FC5" w:rsidR="00146204" w:rsidRPr="00C50B87" w:rsidRDefault="00AF1D32" w:rsidP="00D65EC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направления обусловлены проникновением в систему образования цифровых технологий нового формата, которые позволяют решать сложные педагогические задачи, в т.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ч. с помощью комбинирования с традиционными методами и формами. В 2019 г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проведено два значимых мероприятия. Первое из них 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панельная дискуссия 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инженерные проекты в общем образовании: закрепляем фундаментальные знания в продукте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прошедшая в рамках БМСО.</w:t>
            </w:r>
            <w:r w:rsidR="00BB5EC8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B5EC8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роведены онлайн-семинар «Формирование инженерных компетенций в системе общего образования как пропедевтика подготовки инженерных кадров в условиях XXI века»; экспериментальный старт программы повышения квалификации для директоров школ и их заместителей 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EC8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 в контексте управления образовательными системами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B5EC8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 человек); региональный конкурс лучших практик реализации смешанного обучения в образовательных организациях «Мой современный урок», проведенн</w:t>
            </w:r>
            <w:r w:rsidR="00D65EC2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BB5EC8" w:rsidRPr="00C5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поддержке Центра смешанного обучения (г. Москва) (55 практик)</w:t>
            </w:r>
          </w:p>
        </w:tc>
      </w:tr>
      <w:tr w:rsidR="001B03A6" w:rsidRPr="00941F03" w14:paraId="49C8FEAB" w14:textId="77777777" w:rsidTr="000968E8">
        <w:tc>
          <w:tcPr>
            <w:tcW w:w="2269" w:type="dxa"/>
          </w:tcPr>
          <w:p w14:paraId="7E30A26B" w14:textId="2E3D7CD9" w:rsidR="001B03A6" w:rsidRPr="007936D7" w:rsidRDefault="00E126D9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мероприятий по развитию системы взаимодействия с муниципальными методическими службами </w:t>
            </w:r>
          </w:p>
        </w:tc>
        <w:tc>
          <w:tcPr>
            <w:tcW w:w="7655" w:type="dxa"/>
          </w:tcPr>
          <w:p w14:paraId="5FBA01AC" w14:textId="0A5413B4" w:rsidR="00E126D9" w:rsidRPr="00D65EC2" w:rsidRDefault="00F45A29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65EC2" w:rsidRPr="00B425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26D9" w:rsidRPr="00B425F9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разработаны и утверждены на РУМО 2 региональные программы:</w:t>
            </w:r>
          </w:p>
          <w:p w14:paraId="7DDF09AF" w14:textId="5A555F04" w:rsidR="00E126D9" w:rsidRPr="00D65EC2" w:rsidRDefault="00D65EC2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поддержки молодых педагогов и/или реализации программ </w:t>
            </w:r>
            <w:hyperlink r:id="rId44" w:history="1">
              <w:r w:rsidR="00E126D9" w:rsidRPr="00E530A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наставничества</w:t>
              </w:r>
            </w:hyperlink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83757C" w14:textId="182B0069" w:rsidR="00E126D9" w:rsidRPr="00D65EC2" w:rsidRDefault="00D65EC2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      –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поддержки школьных методических объединений образовательных организаций Иркутской области</w:t>
            </w:r>
            <w:r w:rsidRPr="00D6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EFA13" w14:textId="36E6066B" w:rsidR="00E126D9" w:rsidRPr="00D65EC2" w:rsidRDefault="00F45A29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>2. Разработан и проведен Мониторинг эффективности методической деятельности муниципальной методической службы в муниципальных образованиях Иркутской</w:t>
            </w:r>
            <w:r w:rsidR="00D6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14:paraId="510C979F" w14:textId="0F464114" w:rsidR="00E126D9" w:rsidRPr="00D65EC2" w:rsidRDefault="00F45A29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>3. Разработаны региональные показатели мониторингов:</w:t>
            </w:r>
          </w:p>
          <w:p w14:paraId="6B219E2E" w14:textId="1A95734D" w:rsidR="00E126D9" w:rsidRPr="00D65EC2" w:rsidRDefault="00D65EC2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поддержке школьных методических объединений образовательных организаций Иркутской области;</w:t>
            </w:r>
          </w:p>
          <w:p w14:paraId="03BE2860" w14:textId="555941AF" w:rsidR="00E126D9" w:rsidRPr="00D65EC2" w:rsidRDefault="00D65EC2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молодых педагогов и/или реализации программ наставничества;</w:t>
            </w:r>
          </w:p>
          <w:p w14:paraId="311FA073" w14:textId="1E60737E" w:rsidR="00E126D9" w:rsidRPr="00D65EC2" w:rsidRDefault="00D65EC2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функционирования системы методической работы в Иркутской области;</w:t>
            </w:r>
          </w:p>
          <w:p w14:paraId="255B30BF" w14:textId="6B750E54" w:rsidR="00E126D9" w:rsidRPr="00D65EC2" w:rsidRDefault="00D65EC2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обеспеченности методической помощью педагогических работников образовательных организаций Иркутской области.</w:t>
            </w:r>
          </w:p>
          <w:p w14:paraId="07C5C952" w14:textId="4AA79709" w:rsidR="001B03A6" w:rsidRPr="00D65EC2" w:rsidRDefault="00F45A29" w:rsidP="00D6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6D9" w:rsidRPr="00D65EC2">
              <w:rPr>
                <w:rFonts w:ascii="Times New Roman" w:hAnsi="Times New Roman" w:cs="Times New Roman"/>
                <w:sz w:val="24"/>
                <w:szCs w:val="24"/>
              </w:rPr>
              <w:t>Определены базовые опорные площадки муниципальных методических служб</w:t>
            </w:r>
          </w:p>
        </w:tc>
      </w:tr>
      <w:tr w:rsidR="001B03A6" w:rsidRPr="00941F03" w14:paraId="6BB088C5" w14:textId="77777777" w:rsidTr="000968E8">
        <w:tc>
          <w:tcPr>
            <w:tcW w:w="2269" w:type="dxa"/>
          </w:tcPr>
          <w:p w14:paraId="3EDEC295" w14:textId="77777777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поддержка деятельности педагогических профессиональных </w:t>
            </w:r>
          </w:p>
          <w:p w14:paraId="02DBAD84" w14:textId="27267ACF" w:rsidR="001B03A6" w:rsidRPr="00410D8A" w:rsidRDefault="001B03A6" w:rsidP="000B6E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</w:t>
            </w:r>
          </w:p>
        </w:tc>
        <w:tc>
          <w:tcPr>
            <w:tcW w:w="7655" w:type="dxa"/>
          </w:tcPr>
          <w:p w14:paraId="409C5D32" w14:textId="0FDA6796" w:rsidR="001B03A6" w:rsidRPr="003348BE" w:rsidRDefault="00192FC6" w:rsidP="00192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1B03A6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>1. В 2018 г</w:t>
            </w:r>
            <w:r w:rsidR="00F45A29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03A6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Институтом осуществлялось и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нформационно-методическо</w:t>
            </w:r>
            <w:r w:rsidR="00D91B36" w:rsidRPr="003348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сетевого взаимодействия педагогических работников «ШКОЛА ПЕДАГОГИЧЕСКОГО УСПЕХА» и «Мастерская классного руководителя». (Информация и материалы реализации проекта размещены на сайте ИРО</w:t>
            </w:r>
            <w:r w:rsidR="00D91B36" w:rsidRPr="00334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1B03A6" w:rsidRPr="00334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https://iro38.ru/index.php/metodicheskaya podderzhkavospisoc/cat_view/617-/735---/739--/844---.html</w:t>
              </w:r>
            </w:hyperlink>
            <w:r w:rsidR="001B03A6" w:rsidRPr="003348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и сети </w:t>
            </w:r>
            <w:r w:rsidR="007A343C" w:rsidRPr="00334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A343C" w:rsidRPr="003348B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343C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классного руководителя» </w:t>
            </w:r>
            <w:hyperlink w:history="1">
              <w:r w:rsidR="001B03A6" w:rsidRPr="00334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https://vk.com/club128467340</w:t>
              </w:r>
            </w:hyperlink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B63" w:rsidRPr="003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«Мастерская классного руководителя» действует два года, за это время подтвердила свою актуальность практика проведения коллективных инновационных сессий</w:t>
            </w:r>
            <w:r w:rsidR="001B03A6" w:rsidRPr="00334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организации работы с </w:t>
            </w:r>
            <w:proofErr w:type="spellStart"/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решения по выявлению профессиональных дефицитов и организации деятельности по решению задач профессионального развития участников сообщества в межсессионный период. Практика очно-дистанционных конкурсов для </w:t>
            </w:r>
            <w:r w:rsidR="003348BE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классных руководителей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профессиональных компетенций молодых специалистов региона в рамках </w:t>
            </w:r>
            <w:r w:rsidR="00A25000" w:rsidRPr="003348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етней школы молодого педагога. Опыт реализации проекта «Мастерская классного руководителя» был представлен на межрегиональной конференции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Межрегиональной </w:t>
            </w:r>
            <w:proofErr w:type="spellStart"/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ассоциацией.</w:t>
            </w:r>
          </w:p>
          <w:p w14:paraId="3B2A6B59" w14:textId="756E9D23" w:rsidR="00C111D8" w:rsidRPr="003348BE" w:rsidRDefault="00192FC6" w:rsidP="00192F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3A6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Иркутской области с 2017 г</w:t>
            </w:r>
            <w:r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03A6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функционирует Профессиональное педагогич</w:t>
            </w:r>
            <w:r w:rsidR="00C111D8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еское объединение, включающее </w:t>
            </w:r>
            <w:r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себя </w:t>
            </w:r>
            <w:r w:rsidR="00C111D8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B03A6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предметных сообществ по всем предметным обла</w:t>
            </w:r>
            <w:r w:rsidR="00C111D8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стям общего образования. 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>Важным аспектом деятельности ППО является формирование и развитие независимого экспертного сообщества. Члены ППО в 2019 г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общественно-профессиональном обсуждении проекта обновленного 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стандарта основного общего образования (ФГОС ООО), в общественно-профессиональном обсуждении методологии и критериев оценки качества образования ОО на основе практики международных исследований качества подготовки обучающихся</w:t>
            </w:r>
            <w:r w:rsidR="00C65792" w:rsidRPr="003348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92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также необходимо отметить 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члены региональной экспертной комиссии по перепроверке ВПР, участие в заседани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науке и образованию Общественной палаты Иркутской области, включение в члены регионального учебно-методического объединения (РУМО) Иркутской области и пр. </w:t>
            </w:r>
          </w:p>
          <w:p w14:paraId="7ED8683C" w14:textId="524F66A4" w:rsidR="00C111D8" w:rsidRPr="003348BE" w:rsidRDefault="00C65792" w:rsidP="00C65792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Местом общих мнений, образовательных инициатив, новых технологий образования, образовательных предложений от других регионов РФ является коммуникационная площадка в социальной сети «В контакте» </w:t>
            </w:r>
            <w:hyperlink r:id="rId45" w:history="1">
              <w:r w:rsidR="00C111D8" w:rsidRPr="00334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https://vk.com/public145844055</w:t>
              </w:r>
            </w:hyperlink>
            <w:r w:rsidRPr="003348B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49B02281" w14:textId="4A268426" w:rsidR="001B03A6" w:rsidRPr="003348BE" w:rsidRDefault="00C65792" w:rsidP="00C65792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>За 2019 г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сообщества инициировали мероприятия разных уровней: от уровня образовательной организации до регионального как для работников образования, так и для обучающихся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1D8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730 участников.</w:t>
            </w:r>
          </w:p>
          <w:p w14:paraId="05288975" w14:textId="726FF309" w:rsidR="001B03A6" w:rsidRPr="003348BE" w:rsidRDefault="00C65792" w:rsidP="00C657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1B03A6" w:rsidRPr="003348B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B03A6" w:rsidRPr="00334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образовательного проекта «Мобильная сеть». </w:t>
            </w:r>
          </w:p>
          <w:p w14:paraId="3D6C22FB" w14:textId="5DABC01C" w:rsidR="00A95715" w:rsidRPr="003348BE" w:rsidRDefault="00A95715" w:rsidP="00C6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В 2019 году проведено 6 методических семинаров в режиме видео</w:t>
            </w:r>
            <w:r w:rsidR="0094028A" w:rsidRPr="00334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="0094028A" w:rsidRPr="00334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>связи по актуальным вопросам в сфере образования, в которых была задействована 171 общеобразовательная организация из 33 муниципальных образований. Общее количество участников составило 403 человека, из них 81 педагогический работник представил свой педагогический опыт.</w:t>
            </w:r>
          </w:p>
          <w:p w14:paraId="637A7392" w14:textId="0676C6D8" w:rsidR="001B03A6" w:rsidRPr="003348BE" w:rsidRDefault="00C65792" w:rsidP="00C657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4. Создан Методический совет п</w:t>
            </w:r>
            <w:r w:rsidR="00305924" w:rsidRPr="003348BE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работников сферы </w:t>
            </w:r>
            <w:r w:rsidR="001B03A6" w:rsidRPr="003348B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Иркутской области.</w:t>
            </w:r>
            <w:r w:rsidR="001B03A6" w:rsidRPr="003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3A6" w:rsidRPr="00941F03" w14:paraId="1DFD1F78" w14:textId="77777777" w:rsidTr="000968E8">
        <w:tc>
          <w:tcPr>
            <w:tcW w:w="2269" w:type="dxa"/>
          </w:tcPr>
          <w:p w14:paraId="6E7BDA82" w14:textId="7E3D8CB8" w:rsidR="001B03A6" w:rsidRPr="00410D8A" w:rsidRDefault="009B0EE3" w:rsidP="000B6E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ГПРО в 2019 г</w:t>
            </w:r>
            <w:r w:rsidRPr="00C657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2E0FA4E1" w14:textId="12EA6759" w:rsidR="009B0EE3" w:rsidRPr="009B0EE3" w:rsidRDefault="009B0EE3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мероприятия: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5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ведомственной целевой программы «Развитие современных механизмов и технологий дошкольного и общего образования» государственной программы Российской Федерации </w:t>
            </w:r>
            <w:r w:rsidR="00A87753" w:rsidRPr="00A877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A87753" w:rsidRPr="00A8775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3F8E82" w14:textId="220A700D" w:rsidR="009B0EE3" w:rsidRPr="00CE79B9" w:rsidRDefault="009B0EE3" w:rsidP="000B6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7753" w:rsidRPr="00A877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мероприятию ведется в рамках </w:t>
            </w:r>
            <w:hyperlink r:id="rId46" w:history="1">
              <w:r w:rsidRPr="009B0E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ведомственной целевой программы</w:t>
              </w:r>
            </w:hyperlink>
            <w:r w:rsidRPr="009B0EE3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региональной системы оценки качества образования Иркутской области», входящей в состав государственной программы Иркутской области «Развитие образования» на 2014</w:t>
            </w:r>
            <w:r w:rsidR="00A87753" w:rsidRPr="00A07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87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0EE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приказом министерства образования 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Иркутской области от 23.10.2013 №</w:t>
            </w:r>
            <w:r w:rsidR="00A87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>97-мпр</w:t>
            </w:r>
            <w:r w:rsidR="00A87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оценивается на основании </w:t>
            </w:r>
            <w:hyperlink r:id="rId47" w:history="1">
              <w:r w:rsidRPr="00CE79B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методики оценки эффективности</w:t>
              </w:r>
            </w:hyperlink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Разработаны </w:t>
            </w:r>
            <w:hyperlink r:id="rId48" w:history="1">
              <w:r w:rsidRPr="00CE79B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региональная модель</w:t>
              </w:r>
            </w:hyperlink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 в Иркутской области, региональная </w:t>
            </w:r>
            <w:hyperlink r:id="rId49" w:history="1">
              <w:r w:rsidRPr="00CE79B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  <w:r w:rsidRPr="00CE79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школ с НРО. Организована деятельность региональной и муниципальных рабочих групп (12) по разработке и реализации программ, моделей, механизмов повышения качества образования. Начата экспериментальная работа по их реализации.</w:t>
            </w:r>
          </w:p>
          <w:p w14:paraId="544AE7C5" w14:textId="2DCC739A" w:rsidR="009B0EE3" w:rsidRPr="00CE79B9" w:rsidRDefault="00A87753" w:rsidP="00A87753">
            <w:pPr>
              <w:pStyle w:val="ac"/>
              <w:spacing w:before="0" w:beforeAutospacing="0" w:after="0" w:afterAutospacing="0" w:line="276" w:lineRule="auto"/>
              <w:jc w:val="both"/>
            </w:pPr>
            <w:r>
              <w:t xml:space="preserve">       </w:t>
            </w:r>
            <w:r w:rsidR="009B0EE3" w:rsidRPr="00CE79B9">
              <w:t xml:space="preserve">Разработано 2 </w:t>
            </w:r>
            <w:hyperlink r:id="rId50" w:history="1">
              <w:r w:rsidR="009B0EE3" w:rsidRPr="00CE79B9">
                <w:rPr>
                  <w:rStyle w:val="a5"/>
                  <w:color w:val="auto"/>
                  <w:u w:val="none"/>
                </w:rPr>
                <w:t>муниципальных проекта</w:t>
              </w:r>
            </w:hyperlink>
            <w:r w:rsidR="009B0EE3" w:rsidRPr="00CE79B9">
              <w:t xml:space="preserve">. Проведен анализ системы выплат стимулирующего характера по повышению качества образования общеобразовательных организаций. На уровне </w:t>
            </w:r>
            <w:hyperlink r:id="rId51" w:history="1">
              <w:r w:rsidR="009B0EE3" w:rsidRPr="00CE79B9">
                <w:rPr>
                  <w:rStyle w:val="a5"/>
                  <w:color w:val="auto"/>
                  <w:u w:val="none"/>
                </w:rPr>
                <w:t>школ</w:t>
              </w:r>
            </w:hyperlink>
            <w:r w:rsidR="009B0EE3" w:rsidRPr="00CE79B9">
              <w:t xml:space="preserve"> внедряются механизмы учета показателей системы выплат стимулирующего характера по повышению качества образования ОО. Для определения «точек роста» школ с НРО проведен опрос педагогических и административных работников, разработана модель развития школьной образовательной среды через построение </w:t>
            </w:r>
            <w:hyperlink r:id="rId52" w:history="1">
              <w:r w:rsidR="009B0EE3" w:rsidRPr="00CE79B9">
                <w:rPr>
                  <w:rStyle w:val="a5"/>
                  <w:color w:val="auto"/>
                  <w:u w:val="none"/>
                </w:rPr>
                <w:t>индивидуальных образовательных маршрутов (ИОМ)</w:t>
              </w:r>
            </w:hyperlink>
            <w:r w:rsidR="009B0EE3" w:rsidRPr="00CE79B9">
              <w:t xml:space="preserve"> обучающихся с низкими образовательными результатами. На основании «Методики определения статуса школ, функционирующих в неблагоприятных социальных условиях» и расчета Индекса социального благополучия школы, в Иркутской области сформирована </w:t>
            </w:r>
            <w:hyperlink r:id="rId53" w:history="1">
              <w:r w:rsidR="009B0EE3" w:rsidRPr="00CE79B9">
                <w:rPr>
                  <w:rStyle w:val="a5"/>
                  <w:color w:val="auto"/>
                  <w:u w:val="none"/>
                </w:rPr>
                <w:t>сеть школ</w:t>
              </w:r>
            </w:hyperlink>
            <w:r w:rsidR="009B0EE3" w:rsidRPr="00CE79B9">
              <w:t xml:space="preserve"> НРО из 32 общеобразовательных организаций, участвующих в мероприятии.</w:t>
            </w:r>
          </w:p>
          <w:p w14:paraId="37442EF0" w14:textId="3EADD738" w:rsidR="009B0EE3" w:rsidRPr="00CE79B9" w:rsidRDefault="009B0EE3" w:rsidP="000B6E9D">
            <w:pPr>
              <w:pStyle w:val="ac"/>
              <w:spacing w:before="0" w:beforeAutospacing="0" w:after="0" w:afterAutospacing="0" w:line="276" w:lineRule="auto"/>
              <w:ind w:firstLine="708"/>
              <w:jc w:val="both"/>
            </w:pPr>
            <w:r w:rsidRPr="00CE79B9">
              <w:t xml:space="preserve">Создано партнерское сетевое сообщество школ </w:t>
            </w:r>
            <w:r w:rsidR="00A87753">
              <w:t xml:space="preserve">с </w:t>
            </w:r>
            <w:r w:rsidRPr="00CE79B9">
              <w:t>НРО. В сеть входят: министерство образования Иркутской области, ИРО (региональный оператор), 12 муниципальных органов управления образованием, 4 базовых (опорных) площадки, 16 школ контрольной группы, 12 школ фокус-группы. Организации фокус-группы закреплены за базовыми (опорными) площадками.</w:t>
            </w:r>
          </w:p>
          <w:p w14:paraId="207AB1A1" w14:textId="791022FC" w:rsidR="001B03A6" w:rsidRPr="009B0EE3" w:rsidRDefault="009B0EE3" w:rsidP="000B6E9D">
            <w:pPr>
              <w:pStyle w:val="ac"/>
              <w:spacing w:before="0" w:beforeAutospacing="0" w:after="0" w:afterAutospacing="0" w:line="276" w:lineRule="auto"/>
              <w:ind w:firstLine="708"/>
              <w:jc w:val="both"/>
            </w:pPr>
            <w:r w:rsidRPr="00CE79B9">
              <w:t xml:space="preserve">Разработаны и утверждены технические задания для всех типов школ сети. На базе </w:t>
            </w:r>
            <w:hyperlink r:id="rId54" w:history="1">
              <w:r w:rsidRPr="00CE79B9">
                <w:rPr>
                  <w:rStyle w:val="a5"/>
                  <w:color w:val="auto"/>
                  <w:u w:val="none"/>
                </w:rPr>
                <w:t>Б(О)П</w:t>
              </w:r>
            </w:hyperlink>
            <w:r w:rsidRPr="00CE79B9">
              <w:t xml:space="preserve"> проведено белее 5 региональных мероприятий, </w:t>
            </w:r>
            <w:hyperlink r:id="rId55" w:history="1">
              <w:r w:rsidRPr="00CE79B9">
                <w:rPr>
                  <w:rStyle w:val="a5"/>
                  <w:color w:val="auto"/>
                  <w:u w:val="none"/>
                </w:rPr>
                <w:t>стажировки</w:t>
              </w:r>
            </w:hyperlink>
            <w:r w:rsidRPr="00CE79B9">
              <w:t xml:space="preserve">. Организуется </w:t>
            </w:r>
            <w:hyperlink r:id="rId56" w:history="1">
              <w:r w:rsidRPr="00CE79B9">
                <w:rPr>
                  <w:rStyle w:val="a5"/>
                  <w:color w:val="auto"/>
                  <w:u w:val="none"/>
                </w:rPr>
                <w:t>обучение</w:t>
              </w:r>
            </w:hyperlink>
            <w:r w:rsidRPr="00CE79B9">
              <w:t xml:space="preserve"> педагогических и руководящих работников школ с НРО на базе ИРО, </w:t>
            </w:r>
            <w:hyperlink r:id="rId57" w:history="1">
              <w:r w:rsidRPr="00CE79B9">
                <w:rPr>
                  <w:rStyle w:val="a5"/>
                  <w:color w:val="auto"/>
                  <w:u w:val="none"/>
                </w:rPr>
                <w:t>сетевое взаимодействие</w:t>
              </w:r>
            </w:hyperlink>
            <w:r w:rsidRPr="00CE79B9">
              <w:t xml:space="preserve"> школ сети. Формируются региональная и муниципальные </w:t>
            </w:r>
            <w:hyperlink r:id="rId58" w:history="1">
              <w:r w:rsidRPr="00CE79B9">
                <w:rPr>
                  <w:rStyle w:val="a5"/>
                  <w:color w:val="auto"/>
                  <w:u w:val="none"/>
                </w:rPr>
                <w:t>инфраструктуры</w:t>
              </w:r>
            </w:hyperlink>
            <w:r w:rsidRPr="00CE79B9">
              <w:t>. Орга</w:t>
            </w:r>
            <w:r w:rsidRPr="00CE79B9">
              <w:lastRenderedPageBreak/>
              <w:t>низована работ</w:t>
            </w:r>
            <w:r w:rsidR="00A87753">
              <w:t>а</w:t>
            </w:r>
            <w:r w:rsidRPr="00CE79B9">
              <w:t xml:space="preserve"> с социальными партнерами, местным сообществом, родителями, организациями высшего и среднего профессионального образования по привлечению их к решению проблем школ. К решению проблем школ по повышению качества образования привлечены более 10 представителей организаций высшего и среднего профессионального образования региона</w:t>
            </w:r>
          </w:p>
        </w:tc>
      </w:tr>
    </w:tbl>
    <w:p w14:paraId="12ACF7FE" w14:textId="77777777" w:rsidR="00941F03" w:rsidRPr="00941F03" w:rsidRDefault="00941F03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894EF" w14:textId="47252063" w:rsidR="000834D4" w:rsidRDefault="000D3140" w:rsidP="007A32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F03">
        <w:rPr>
          <w:rFonts w:ascii="Times New Roman" w:hAnsi="Times New Roman" w:cs="Times New Roman"/>
          <w:b/>
          <w:sz w:val="24"/>
          <w:szCs w:val="24"/>
        </w:rPr>
        <w:t>Вывод</w:t>
      </w:r>
      <w:r w:rsidRPr="00941F03">
        <w:rPr>
          <w:rFonts w:ascii="Times New Roman" w:hAnsi="Times New Roman" w:cs="Times New Roman"/>
          <w:sz w:val="24"/>
          <w:szCs w:val="24"/>
        </w:rPr>
        <w:t>:</w:t>
      </w:r>
      <w:r w:rsidR="00F9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4A428" w14:textId="37E0892B" w:rsidR="00CE79B9" w:rsidRDefault="000834D4" w:rsidP="000834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05A9" w:rsidRPr="000834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D3140" w:rsidRPr="00941F03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показателям </w:t>
      </w:r>
      <w:r w:rsidR="00CE79B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F47F1">
        <w:rPr>
          <w:rFonts w:ascii="Times New Roman" w:hAnsi="Times New Roman" w:cs="Times New Roman"/>
          <w:b/>
          <w:bCs/>
          <w:sz w:val="24"/>
          <w:szCs w:val="24"/>
        </w:rPr>
        <w:t>1-2.9</w:t>
      </w:r>
      <w:r w:rsidR="00A877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64C4" w:rsidRPr="00941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140" w:rsidRPr="00941F03">
        <w:rPr>
          <w:rFonts w:ascii="Times New Roman" w:hAnsi="Times New Roman" w:cs="Times New Roman"/>
          <w:sz w:val="24"/>
          <w:szCs w:val="24"/>
        </w:rPr>
        <w:t>в сравнении с прошлым годом</w:t>
      </w:r>
      <w:r w:rsidR="00A87753">
        <w:rPr>
          <w:rFonts w:ascii="Times New Roman" w:hAnsi="Times New Roman" w:cs="Times New Roman"/>
          <w:sz w:val="24"/>
          <w:szCs w:val="24"/>
        </w:rPr>
        <w:t>,</w:t>
      </w:r>
      <w:r w:rsidR="000D3140" w:rsidRPr="00941F03">
        <w:rPr>
          <w:rFonts w:ascii="Times New Roman" w:hAnsi="Times New Roman" w:cs="Times New Roman"/>
          <w:sz w:val="24"/>
          <w:szCs w:val="24"/>
        </w:rPr>
        <w:t xml:space="preserve"> отмечено повышение</w:t>
      </w:r>
      <w:r w:rsidR="00B425F9">
        <w:rPr>
          <w:rFonts w:ascii="Times New Roman" w:hAnsi="Times New Roman" w:cs="Times New Roman"/>
          <w:sz w:val="24"/>
          <w:szCs w:val="24"/>
        </w:rPr>
        <w:t xml:space="preserve"> качества проводимых мероприятий,</w:t>
      </w:r>
      <w:r w:rsidR="000D3140" w:rsidRPr="00941F03">
        <w:rPr>
          <w:rFonts w:ascii="Times New Roman" w:hAnsi="Times New Roman" w:cs="Times New Roman"/>
          <w:sz w:val="24"/>
          <w:szCs w:val="24"/>
        </w:rPr>
        <w:t xml:space="preserve"> что объясняется обновлением</w:t>
      </w:r>
      <w:r w:rsidR="00B425F9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A87753">
        <w:rPr>
          <w:rFonts w:ascii="Times New Roman" w:hAnsi="Times New Roman" w:cs="Times New Roman"/>
          <w:sz w:val="24"/>
          <w:szCs w:val="24"/>
        </w:rPr>
        <w:t>,</w:t>
      </w:r>
      <w:r w:rsidR="000D3140" w:rsidRPr="00941F03">
        <w:rPr>
          <w:rFonts w:ascii="Times New Roman" w:hAnsi="Times New Roman" w:cs="Times New Roman"/>
          <w:sz w:val="24"/>
          <w:szCs w:val="24"/>
        </w:rPr>
        <w:t xml:space="preserve"> </w:t>
      </w:r>
      <w:r w:rsidR="00CE79B9">
        <w:rPr>
          <w:rFonts w:ascii="Times New Roman" w:hAnsi="Times New Roman" w:cs="Times New Roman"/>
          <w:sz w:val="24"/>
          <w:szCs w:val="24"/>
        </w:rPr>
        <w:t xml:space="preserve">более четким планированием по направлениям </w:t>
      </w:r>
      <w:r w:rsidR="000D3140" w:rsidRPr="00941F03">
        <w:rPr>
          <w:rFonts w:ascii="Times New Roman" w:hAnsi="Times New Roman" w:cs="Times New Roman"/>
          <w:sz w:val="24"/>
          <w:szCs w:val="24"/>
        </w:rPr>
        <w:t>государ</w:t>
      </w:r>
      <w:r w:rsidR="00B764C4" w:rsidRPr="00941F03">
        <w:rPr>
          <w:rFonts w:ascii="Times New Roman" w:hAnsi="Times New Roman" w:cs="Times New Roman"/>
          <w:sz w:val="24"/>
          <w:szCs w:val="24"/>
        </w:rPr>
        <w:t>ственной работы «</w:t>
      </w:r>
      <w:r w:rsidR="000D3140" w:rsidRPr="00941F03">
        <w:rPr>
          <w:rFonts w:ascii="Times New Roman" w:hAnsi="Times New Roman" w:cs="Times New Roman"/>
          <w:sz w:val="24"/>
          <w:szCs w:val="24"/>
        </w:rPr>
        <w:t>Выполнение</w:t>
      </w:r>
      <w:r w:rsidR="00F62910">
        <w:rPr>
          <w:rFonts w:ascii="Times New Roman" w:hAnsi="Times New Roman" w:cs="Times New Roman"/>
          <w:sz w:val="24"/>
          <w:szCs w:val="24"/>
        </w:rPr>
        <w:t xml:space="preserve"> общественно </w:t>
      </w:r>
      <w:r w:rsidR="000D3140" w:rsidRPr="00941F03">
        <w:rPr>
          <w:rFonts w:ascii="Times New Roman" w:hAnsi="Times New Roman" w:cs="Times New Roman"/>
          <w:sz w:val="24"/>
          <w:szCs w:val="24"/>
        </w:rPr>
        <w:t>значимых мероприятий»</w:t>
      </w:r>
      <w:r w:rsidR="00CE79B9">
        <w:rPr>
          <w:rFonts w:ascii="Times New Roman" w:hAnsi="Times New Roman" w:cs="Times New Roman"/>
          <w:sz w:val="24"/>
          <w:szCs w:val="24"/>
        </w:rPr>
        <w:t>.</w:t>
      </w:r>
      <w:r w:rsidR="00B764C4" w:rsidRPr="00941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283FF" w14:textId="6FB70486" w:rsidR="000D3140" w:rsidRDefault="000834D4" w:rsidP="00AD05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4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140" w:rsidRPr="00941F03">
        <w:rPr>
          <w:rFonts w:ascii="Times New Roman" w:hAnsi="Times New Roman" w:cs="Times New Roman"/>
          <w:b/>
          <w:bCs/>
          <w:sz w:val="24"/>
          <w:szCs w:val="24"/>
        </w:rPr>
        <w:t xml:space="preserve">В показателе 2.10 </w:t>
      </w:r>
      <w:r w:rsidR="000D3140" w:rsidRPr="00941F03">
        <w:rPr>
          <w:rFonts w:ascii="Times New Roman" w:hAnsi="Times New Roman" w:cs="Times New Roman"/>
          <w:sz w:val="24"/>
          <w:szCs w:val="24"/>
        </w:rPr>
        <w:t>сохраняется стабильность, объем работы выполняется собственными силами. Результаты научно-</w:t>
      </w:r>
      <w:r w:rsidR="00AA77B0" w:rsidRPr="00941F03">
        <w:rPr>
          <w:rFonts w:ascii="Times New Roman" w:hAnsi="Times New Roman" w:cs="Times New Roman"/>
          <w:sz w:val="24"/>
          <w:szCs w:val="24"/>
        </w:rPr>
        <w:t>методической</w:t>
      </w:r>
      <w:r w:rsidR="000D3140" w:rsidRPr="00941F03">
        <w:rPr>
          <w:rFonts w:ascii="Times New Roman" w:hAnsi="Times New Roman" w:cs="Times New Roman"/>
          <w:sz w:val="24"/>
          <w:szCs w:val="24"/>
        </w:rPr>
        <w:t xml:space="preserve"> деятельности Института за отчетный период послужили основой для разработки </w:t>
      </w:r>
      <w:r w:rsidR="00B764C4" w:rsidRPr="00941F03">
        <w:rPr>
          <w:rFonts w:ascii="Times New Roman" w:hAnsi="Times New Roman" w:cs="Times New Roman"/>
          <w:sz w:val="24"/>
          <w:szCs w:val="24"/>
        </w:rPr>
        <w:t>новых</w:t>
      </w:r>
      <w:r w:rsidR="000D3140" w:rsidRPr="00941F03">
        <w:rPr>
          <w:rFonts w:ascii="Times New Roman" w:hAnsi="Times New Roman" w:cs="Times New Roman"/>
          <w:sz w:val="24"/>
          <w:szCs w:val="24"/>
        </w:rPr>
        <w:t xml:space="preserve"> направлений в рамках выполнения государственной работы «</w:t>
      </w:r>
      <w:r w:rsidR="00F62910">
        <w:rPr>
          <w:rFonts w:ascii="Times New Roman" w:hAnsi="Times New Roman" w:cs="Times New Roman"/>
          <w:sz w:val="24"/>
          <w:szCs w:val="24"/>
        </w:rPr>
        <w:t xml:space="preserve">Выполнение общественно </w:t>
      </w:r>
      <w:r w:rsidR="00B764C4" w:rsidRPr="00941F03">
        <w:rPr>
          <w:rFonts w:ascii="Times New Roman" w:hAnsi="Times New Roman" w:cs="Times New Roman"/>
          <w:sz w:val="24"/>
          <w:szCs w:val="24"/>
        </w:rPr>
        <w:t>значимых мероприятий» на 2019</w:t>
      </w:r>
      <w:r w:rsidR="000D3140" w:rsidRPr="00941F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3A58C2" w14:textId="65658F5E" w:rsidR="00AD05A9" w:rsidRDefault="000834D4" w:rsidP="00AD05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05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8E" w:rsidRPr="00AD05A9">
        <w:rPr>
          <w:rFonts w:ascii="Times New Roman" w:hAnsi="Times New Roman" w:cs="Times New Roman"/>
          <w:sz w:val="24"/>
          <w:szCs w:val="24"/>
        </w:rPr>
        <w:t>За рассматриваемый период времени получили дальнейшее развитие инновационные направления деятельности института. И</w:t>
      </w:r>
      <w:r w:rsidR="00A87753">
        <w:rPr>
          <w:rFonts w:ascii="Times New Roman" w:hAnsi="Times New Roman" w:cs="Times New Roman"/>
          <w:sz w:val="24"/>
          <w:szCs w:val="24"/>
        </w:rPr>
        <w:t>РО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 участвовал в реализации мероприятий государственной программы развития образования, федеральных и региональных проектах (программах), реализовывал и разрабатывал новые </w:t>
      </w:r>
      <w:proofErr w:type="spellStart"/>
      <w:r w:rsidR="0066408E" w:rsidRPr="00AD05A9">
        <w:rPr>
          <w:rFonts w:ascii="Times New Roman" w:hAnsi="Times New Roman" w:cs="Times New Roman"/>
          <w:sz w:val="24"/>
          <w:szCs w:val="24"/>
        </w:rPr>
        <w:t>внутриинститутские</w:t>
      </w:r>
      <w:proofErr w:type="spellEnd"/>
      <w:r w:rsidR="0066408E" w:rsidRPr="00AD05A9">
        <w:rPr>
          <w:rFonts w:ascii="Times New Roman" w:hAnsi="Times New Roman" w:cs="Times New Roman"/>
          <w:sz w:val="24"/>
          <w:szCs w:val="24"/>
        </w:rPr>
        <w:t xml:space="preserve"> проекты, в т.</w:t>
      </w:r>
      <w:r w:rsidR="00A87753">
        <w:rPr>
          <w:rFonts w:ascii="Times New Roman" w:hAnsi="Times New Roman" w:cs="Times New Roman"/>
          <w:sz w:val="24"/>
          <w:szCs w:val="24"/>
        </w:rPr>
        <w:t> 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ч. во взаимодействии с образовательными организациями. </w:t>
      </w:r>
    </w:p>
    <w:p w14:paraId="4E0EB08B" w14:textId="343D3092" w:rsidR="00AD05A9" w:rsidRDefault="000834D4" w:rsidP="00AD05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05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8E" w:rsidRPr="00AD05A9">
        <w:rPr>
          <w:rFonts w:ascii="Times New Roman" w:hAnsi="Times New Roman" w:cs="Times New Roman"/>
          <w:sz w:val="24"/>
          <w:szCs w:val="24"/>
        </w:rPr>
        <w:t>Отмечается высокий организационно-содержательный уровень проведения научно-практических конференций</w:t>
      </w:r>
      <w:r w:rsidR="00CE79B9" w:rsidRPr="00AD05A9">
        <w:rPr>
          <w:rFonts w:ascii="Times New Roman" w:hAnsi="Times New Roman" w:cs="Times New Roman"/>
          <w:sz w:val="24"/>
          <w:szCs w:val="24"/>
        </w:rPr>
        <w:t>.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 Продолжился системный выпуск </w:t>
      </w:r>
      <w:r w:rsidR="00AD05A9" w:rsidRPr="00AD05A9">
        <w:rPr>
          <w:rFonts w:ascii="Times New Roman" w:hAnsi="Times New Roman" w:cs="Times New Roman"/>
          <w:sz w:val="24"/>
          <w:szCs w:val="24"/>
        </w:rPr>
        <w:t>н</w:t>
      </w:r>
      <w:r w:rsidR="00AD05A9" w:rsidRPr="00AD05A9">
        <w:rPr>
          <w:rFonts w:ascii="Times New Roman" w:hAnsi="Times New Roman" w:cs="Times New Roman"/>
          <w:bCs/>
          <w:sz w:val="24"/>
          <w:szCs w:val="24"/>
        </w:rPr>
        <w:t>аучно-практического журнала «Педагогический ИМИДЖ» и образовательного, культурно-просветительского журнала «Педагогический ИМИДЖ: от идеи к практике»,</w:t>
      </w:r>
      <w:r w:rsidR="00AD05A9" w:rsidRPr="00AD05A9">
        <w:rPr>
          <w:rFonts w:ascii="Times New Roman" w:hAnsi="Times New Roman" w:cs="Times New Roman"/>
          <w:sz w:val="24"/>
          <w:szCs w:val="24"/>
        </w:rPr>
        <w:t xml:space="preserve"> создание редакционных проектов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5BE84" w14:textId="32276A20" w:rsidR="00AD05A9" w:rsidRDefault="000834D4" w:rsidP="00AD05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05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Высокий профессиональный уровень сотрудников института позволяет им выступать в качестве экспертов (рецензентов) продуктов профессиональной деятельности педагогических работников </w:t>
      </w:r>
      <w:r w:rsidR="00AD05A9">
        <w:rPr>
          <w:rFonts w:ascii="Times New Roman" w:hAnsi="Times New Roman" w:cs="Times New Roman"/>
          <w:sz w:val="24"/>
          <w:szCs w:val="24"/>
        </w:rPr>
        <w:t>–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AD05A9">
        <w:rPr>
          <w:rFonts w:ascii="Times New Roman" w:hAnsi="Times New Roman" w:cs="Times New Roman"/>
          <w:sz w:val="24"/>
          <w:szCs w:val="24"/>
        </w:rPr>
        <w:t>-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методических материалов. </w:t>
      </w:r>
    </w:p>
    <w:p w14:paraId="50C23D59" w14:textId="6828C660" w:rsidR="000834D4" w:rsidRDefault="000834D4" w:rsidP="00AD05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05A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Важным ресурсом развития научно-исследовательской и инновационной деятельности института </w:t>
      </w:r>
      <w:r w:rsidR="00AD05A9">
        <w:rPr>
          <w:rFonts w:ascii="Times New Roman" w:hAnsi="Times New Roman" w:cs="Times New Roman"/>
          <w:sz w:val="24"/>
          <w:szCs w:val="24"/>
        </w:rPr>
        <w:t>в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05A9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66408E" w:rsidRPr="00AD05A9">
        <w:rPr>
          <w:rFonts w:ascii="Times New Roman" w:hAnsi="Times New Roman" w:cs="Times New Roman"/>
          <w:sz w:val="24"/>
          <w:szCs w:val="24"/>
        </w:rPr>
        <w:t xml:space="preserve"> действенные механизмы сетевого взаимодействия инновационных площадок в рамках системы дополнительного профессионального образования руководящих и педагогических работников.</w:t>
      </w:r>
    </w:p>
    <w:p w14:paraId="295B9D7E" w14:textId="7ADD2405" w:rsidR="000834D4" w:rsidRPr="00416C07" w:rsidRDefault="00AD05A9" w:rsidP="003348B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07">
        <w:rPr>
          <w:rFonts w:ascii="Times New Roman" w:hAnsi="Times New Roman" w:cs="Times New Roman"/>
          <w:b/>
          <w:sz w:val="24"/>
          <w:szCs w:val="24"/>
        </w:rPr>
        <w:t>Задачи на 2020 год</w:t>
      </w:r>
      <w:r w:rsidRPr="00416C07">
        <w:rPr>
          <w:rFonts w:ascii="Times New Roman" w:hAnsi="Times New Roman" w:cs="Times New Roman"/>
          <w:sz w:val="24"/>
          <w:szCs w:val="24"/>
        </w:rPr>
        <w:t>:</w:t>
      </w:r>
    </w:p>
    <w:p w14:paraId="619CD2B7" w14:textId="403C99F8" w:rsidR="00AD05A9" w:rsidRPr="00416C07" w:rsidRDefault="000834D4" w:rsidP="00334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05A9" w:rsidRPr="00416C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A9" w:rsidRPr="00416C07">
        <w:rPr>
          <w:rFonts w:ascii="Times New Roman" w:hAnsi="Times New Roman" w:cs="Times New Roman"/>
          <w:sz w:val="24"/>
          <w:szCs w:val="24"/>
        </w:rPr>
        <w:t>Р</w:t>
      </w:r>
      <w:r w:rsidR="00AD05A9" w:rsidRPr="00416C07">
        <w:rPr>
          <w:rFonts w:ascii="Times New Roman" w:hAnsi="Times New Roman" w:cs="Times New Roman"/>
          <w:bCs/>
          <w:sz w:val="24"/>
          <w:szCs w:val="24"/>
        </w:rPr>
        <w:t>азработка механизма реализации персонифицированной модели повышения квалификации на основе диагностики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C968A" w14:textId="47CD3FA4" w:rsidR="00AD05A9" w:rsidRPr="008D5880" w:rsidRDefault="000834D4" w:rsidP="00334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8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D05A9" w:rsidRPr="008D5880">
        <w:rPr>
          <w:rFonts w:ascii="Times New Roman" w:hAnsi="Times New Roman" w:cs="Times New Roman"/>
          <w:bCs/>
          <w:sz w:val="24"/>
          <w:szCs w:val="24"/>
        </w:rPr>
        <w:t>2.</w:t>
      </w:r>
      <w:r w:rsidRPr="008D5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5A9" w:rsidRPr="008D5880">
        <w:rPr>
          <w:rFonts w:ascii="Times New Roman" w:hAnsi="Times New Roman" w:cs="Times New Roman"/>
          <w:bCs/>
          <w:sz w:val="24"/>
          <w:szCs w:val="24"/>
        </w:rPr>
        <w:t>Определение научных интересов преподавателей</w:t>
      </w:r>
      <w:r w:rsidR="00416C07" w:rsidRPr="008D5880">
        <w:rPr>
          <w:rFonts w:ascii="Times New Roman" w:hAnsi="Times New Roman" w:cs="Times New Roman"/>
          <w:bCs/>
          <w:sz w:val="24"/>
          <w:szCs w:val="24"/>
        </w:rPr>
        <w:t xml:space="preserve"> в соответстви</w:t>
      </w:r>
      <w:r w:rsidRPr="008D5880">
        <w:rPr>
          <w:rFonts w:ascii="Times New Roman" w:hAnsi="Times New Roman" w:cs="Times New Roman"/>
          <w:bCs/>
          <w:sz w:val="24"/>
          <w:szCs w:val="24"/>
        </w:rPr>
        <w:t>и</w:t>
      </w:r>
      <w:r w:rsidR="00416C07" w:rsidRPr="008D5880">
        <w:rPr>
          <w:rFonts w:ascii="Times New Roman" w:hAnsi="Times New Roman" w:cs="Times New Roman"/>
          <w:bCs/>
          <w:sz w:val="24"/>
          <w:szCs w:val="24"/>
        </w:rPr>
        <w:t xml:space="preserve"> с направлениями работы Института</w:t>
      </w:r>
      <w:r w:rsidR="00AD05A9" w:rsidRPr="008D5880">
        <w:rPr>
          <w:rFonts w:ascii="Times New Roman" w:hAnsi="Times New Roman" w:cs="Times New Roman"/>
          <w:bCs/>
          <w:sz w:val="24"/>
          <w:szCs w:val="24"/>
        </w:rPr>
        <w:t xml:space="preserve"> и планирование выпуска научно-методических пособий и </w:t>
      </w:r>
      <w:r w:rsidR="00416C07" w:rsidRPr="008D5880">
        <w:rPr>
          <w:rFonts w:ascii="Times New Roman" w:hAnsi="Times New Roman" w:cs="Times New Roman"/>
          <w:bCs/>
          <w:sz w:val="24"/>
          <w:szCs w:val="24"/>
        </w:rPr>
        <w:t>рекомендаций на основе запросов Института и потребителей</w:t>
      </w:r>
      <w:r w:rsidRPr="008D5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3800BB" w14:textId="1D84B969" w:rsidR="00AD05A9" w:rsidRPr="00416C07" w:rsidRDefault="000834D4" w:rsidP="00334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8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D05A9" w:rsidRPr="008D5880">
        <w:rPr>
          <w:rFonts w:ascii="Times New Roman" w:hAnsi="Times New Roman" w:cs="Times New Roman"/>
          <w:bCs/>
          <w:sz w:val="24"/>
          <w:szCs w:val="24"/>
        </w:rPr>
        <w:t>3.</w:t>
      </w:r>
      <w:r w:rsidRPr="008D5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5A9" w:rsidRPr="008D5880">
        <w:rPr>
          <w:rFonts w:ascii="Times New Roman" w:hAnsi="Times New Roman" w:cs="Times New Roman"/>
          <w:bCs/>
          <w:sz w:val="24"/>
          <w:szCs w:val="24"/>
        </w:rPr>
        <w:t>Корпоративное обучение профессорско-преподавательского состава Института.</w:t>
      </w:r>
    </w:p>
    <w:p w14:paraId="766EFC4A" w14:textId="58128FC4" w:rsidR="000834D4" w:rsidRDefault="000834D4" w:rsidP="003348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8D93AB" w14:textId="77777777" w:rsidR="000834D4" w:rsidRDefault="000834D4" w:rsidP="003348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CDA38A" w14:textId="5EDFF9F8" w:rsidR="00DC62D6" w:rsidRDefault="004924FE" w:rsidP="00416C0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</w:t>
      </w:r>
      <w:r w:rsidR="00327482" w:rsidRPr="00416C07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 Института</w:t>
      </w:r>
    </w:p>
    <w:p w14:paraId="0981F387" w14:textId="77777777" w:rsidR="00416C07" w:rsidRPr="000C47ED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sz w:val="24"/>
          <w:szCs w:val="24"/>
        </w:rPr>
        <w:t>Данный раздел отражает специфику фин</w:t>
      </w:r>
      <w:r>
        <w:rPr>
          <w:rFonts w:ascii="Times New Roman" w:hAnsi="Times New Roman" w:cs="Times New Roman"/>
          <w:sz w:val="24"/>
          <w:szCs w:val="24"/>
        </w:rPr>
        <w:t>ансово-экономической деятельно</w:t>
      </w:r>
      <w:r w:rsidRPr="000C47ED">
        <w:rPr>
          <w:rFonts w:ascii="Times New Roman" w:hAnsi="Times New Roman" w:cs="Times New Roman"/>
          <w:sz w:val="24"/>
          <w:szCs w:val="24"/>
        </w:rPr>
        <w:t>сти Института по следующим показателям:</w:t>
      </w:r>
    </w:p>
    <w:p w14:paraId="596826C2" w14:textId="3086B9AF" w:rsidR="00416C07" w:rsidRPr="000C47ED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lastRenderedPageBreak/>
        <w:t>3.1</w:t>
      </w:r>
      <w:r w:rsidR="009767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 xml:space="preserve"> Доходы образовательной организации по всем видам финансового обеспечения (деятельности)</w:t>
      </w:r>
      <w:r w:rsidR="009767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A3BA78" w14:textId="5ACDAF94" w:rsidR="00416C07" w:rsidRPr="000C47ED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3.2</w:t>
      </w:r>
      <w:r w:rsidR="009767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 xml:space="preserve"> Доходы образовательной организации по всем видам финансового обеспечения (деятельност</w:t>
      </w:r>
      <w:r>
        <w:rPr>
          <w:rFonts w:ascii="Times New Roman" w:hAnsi="Times New Roman" w:cs="Times New Roman"/>
          <w:i/>
          <w:iCs/>
          <w:sz w:val="24"/>
          <w:szCs w:val="24"/>
        </w:rPr>
        <w:t>и) в расчете на одного научно-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педагогического работника</w:t>
      </w:r>
      <w:r w:rsidR="009767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3546D7" w14:textId="0F7DC527" w:rsidR="00416C07" w:rsidRPr="000C47ED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3.3</w:t>
      </w:r>
      <w:r w:rsidR="009767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 xml:space="preserve"> Доходы образовательной организации из средств от приносящей доход деятельности в расчете на одного научно-педагогического работника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EB7741" w14:textId="4EA1E1E3" w:rsidR="00416C07" w:rsidRPr="000C47ED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3.1 </w:t>
      </w:r>
      <w:r w:rsidRPr="000C47ED">
        <w:rPr>
          <w:rFonts w:ascii="Times New Roman" w:hAnsi="Times New Roman" w:cs="Times New Roman"/>
          <w:sz w:val="24"/>
          <w:szCs w:val="24"/>
        </w:rPr>
        <w:t>доходы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организации по всем видам </w:t>
      </w:r>
      <w:r w:rsidRPr="000C47ED">
        <w:rPr>
          <w:rFonts w:ascii="Times New Roman" w:hAnsi="Times New Roman" w:cs="Times New Roman"/>
          <w:sz w:val="24"/>
          <w:szCs w:val="24"/>
        </w:rPr>
        <w:t>финансового обеспечения (деятельности)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7E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76756">
        <w:rPr>
          <w:rFonts w:ascii="Times New Roman" w:hAnsi="Times New Roman" w:cs="Times New Roman"/>
          <w:sz w:val="24"/>
          <w:szCs w:val="24"/>
        </w:rPr>
        <w:t>.</w:t>
      </w:r>
      <w:r w:rsidRPr="000C4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ED">
        <w:rPr>
          <w:rFonts w:ascii="Times New Roman" w:hAnsi="Times New Roman" w:cs="Times New Roman"/>
          <w:sz w:val="24"/>
          <w:szCs w:val="24"/>
        </w:rPr>
        <w:t>за исследуемый период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– 191</w:t>
      </w:r>
      <w:r w:rsidR="009767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981</w:t>
      </w:r>
      <w:r w:rsidR="009767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330,00</w:t>
      </w:r>
      <w:r w:rsidRPr="000C4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(таблица 1</w:t>
      </w:r>
      <w:r w:rsidRPr="000C47ED">
        <w:rPr>
          <w:rFonts w:ascii="Times New Roman" w:hAnsi="Times New Roman" w:cs="Times New Roman"/>
          <w:sz w:val="24"/>
          <w:szCs w:val="24"/>
        </w:rPr>
        <w:t>).</w:t>
      </w:r>
    </w:p>
    <w:p w14:paraId="5D4AC796" w14:textId="421B1A24" w:rsidR="00416C07" w:rsidRDefault="00976756" w:rsidP="00416C0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18D7B091" w14:textId="77777777" w:rsidR="00416C07" w:rsidRPr="000C47ED" w:rsidRDefault="00416C07" w:rsidP="00416C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9D73CF" w14:textId="77777777" w:rsidR="00416C07" w:rsidRPr="00DC62D6" w:rsidRDefault="00416C07" w:rsidP="00416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D6">
        <w:rPr>
          <w:rFonts w:ascii="Times New Roman" w:hAnsi="Times New Roman" w:cs="Times New Roman"/>
          <w:b/>
          <w:sz w:val="24"/>
          <w:szCs w:val="24"/>
        </w:rPr>
        <w:t>Доходы образовательной организации по видам финансового обеспечения</w:t>
      </w:r>
    </w:p>
    <w:p w14:paraId="24708A77" w14:textId="778EF35C" w:rsidR="00416C07" w:rsidRPr="001E3BDA" w:rsidRDefault="00416C07" w:rsidP="00416C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7"/>
        <w:gridCol w:w="1596"/>
        <w:gridCol w:w="1596"/>
        <w:gridCol w:w="1716"/>
      </w:tblGrid>
      <w:tr w:rsidR="00416C07" w:rsidRPr="001E3BDA" w14:paraId="2560D6B2" w14:textId="77777777" w:rsidTr="00EC52D3">
        <w:tc>
          <w:tcPr>
            <w:tcW w:w="5382" w:type="dxa"/>
          </w:tcPr>
          <w:p w14:paraId="0C7CCEE6" w14:textId="77777777" w:rsidR="00416C07" w:rsidRPr="001E3BDA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276" w:type="dxa"/>
          </w:tcPr>
          <w:p w14:paraId="2B1A14F7" w14:textId="4549B82B" w:rsidR="00416C07" w:rsidRPr="001E3BDA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14:paraId="22A2FF2E" w14:textId="78647537" w:rsidR="00416C07" w:rsidRPr="001E3BDA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14:paraId="62244B12" w14:textId="77777777" w:rsidR="00416C07" w:rsidRPr="001E3BDA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</w:t>
            </w:r>
          </w:p>
        </w:tc>
      </w:tr>
      <w:tr w:rsidR="00416C07" w14:paraId="1E92F0AE" w14:textId="77777777" w:rsidTr="00EC52D3">
        <w:tc>
          <w:tcPr>
            <w:tcW w:w="5382" w:type="dxa"/>
          </w:tcPr>
          <w:p w14:paraId="0F192663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идии на выполнение государственного задания</w:t>
            </w:r>
          </w:p>
        </w:tc>
        <w:tc>
          <w:tcPr>
            <w:tcW w:w="1276" w:type="dxa"/>
          </w:tcPr>
          <w:p w14:paraId="52E24E86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58837957,50</w:t>
            </w:r>
          </w:p>
        </w:tc>
        <w:tc>
          <w:tcPr>
            <w:tcW w:w="1417" w:type="dxa"/>
          </w:tcPr>
          <w:p w14:paraId="4EEB4B1D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63188500,00</w:t>
            </w:r>
          </w:p>
        </w:tc>
        <w:tc>
          <w:tcPr>
            <w:tcW w:w="1270" w:type="dxa"/>
          </w:tcPr>
          <w:p w14:paraId="33AD689C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+4350542,5</w:t>
            </w:r>
          </w:p>
        </w:tc>
      </w:tr>
      <w:tr w:rsidR="00416C07" w14:paraId="5EFFF239" w14:textId="77777777" w:rsidTr="00EC52D3">
        <w:tc>
          <w:tcPr>
            <w:tcW w:w="5382" w:type="dxa"/>
          </w:tcPr>
          <w:p w14:paraId="06280C0C" w14:textId="77777777" w:rsidR="00416C07" w:rsidRPr="000C47ED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идии на цели, не связанные с фи</w:t>
            </w: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нансовым обеспечением выполнения</w:t>
            </w:r>
          </w:p>
          <w:p w14:paraId="4962CAC0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276" w:type="dxa"/>
          </w:tcPr>
          <w:p w14:paraId="6E090FE6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119392300,00</w:t>
            </w:r>
          </w:p>
        </w:tc>
        <w:tc>
          <w:tcPr>
            <w:tcW w:w="1417" w:type="dxa"/>
          </w:tcPr>
          <w:p w14:paraId="6CB3D6D3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108495130,00</w:t>
            </w:r>
          </w:p>
        </w:tc>
        <w:tc>
          <w:tcPr>
            <w:tcW w:w="1270" w:type="dxa"/>
          </w:tcPr>
          <w:p w14:paraId="4A4548A0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10897170,00</w:t>
            </w:r>
          </w:p>
        </w:tc>
      </w:tr>
      <w:tr w:rsidR="00416C07" w14:paraId="2A54BF4A" w14:textId="77777777" w:rsidTr="00EC52D3">
        <w:trPr>
          <w:trHeight w:val="619"/>
        </w:trPr>
        <w:tc>
          <w:tcPr>
            <w:tcW w:w="5382" w:type="dxa"/>
          </w:tcPr>
          <w:p w14:paraId="1BFC5538" w14:textId="77777777" w:rsidR="00416C07" w:rsidRPr="000C47ED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D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и иной</w:t>
            </w:r>
          </w:p>
          <w:p w14:paraId="3A5DF706" w14:textId="77777777" w:rsidR="00416C07" w:rsidRPr="004A7572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1276" w:type="dxa"/>
          </w:tcPr>
          <w:p w14:paraId="41DA6511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17761091,00</w:t>
            </w:r>
          </w:p>
        </w:tc>
        <w:tc>
          <w:tcPr>
            <w:tcW w:w="1417" w:type="dxa"/>
          </w:tcPr>
          <w:p w14:paraId="72640661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20297700,00</w:t>
            </w:r>
          </w:p>
        </w:tc>
        <w:tc>
          <w:tcPr>
            <w:tcW w:w="1270" w:type="dxa"/>
          </w:tcPr>
          <w:p w14:paraId="0255A2D7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+2536609,00</w:t>
            </w:r>
          </w:p>
        </w:tc>
      </w:tr>
      <w:tr w:rsidR="00416C07" w14:paraId="222C860E" w14:textId="77777777" w:rsidTr="00EC52D3">
        <w:trPr>
          <w:trHeight w:val="363"/>
        </w:trPr>
        <w:tc>
          <w:tcPr>
            <w:tcW w:w="5382" w:type="dxa"/>
          </w:tcPr>
          <w:p w14:paraId="103B41AB" w14:textId="77777777" w:rsidR="00416C07" w:rsidRPr="000C47ED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4C53080D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195994348,00</w:t>
            </w:r>
          </w:p>
        </w:tc>
        <w:tc>
          <w:tcPr>
            <w:tcW w:w="1417" w:type="dxa"/>
          </w:tcPr>
          <w:p w14:paraId="2868A6C7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191981330,00</w:t>
            </w:r>
          </w:p>
        </w:tc>
        <w:tc>
          <w:tcPr>
            <w:tcW w:w="1270" w:type="dxa"/>
          </w:tcPr>
          <w:p w14:paraId="51D2E1C8" w14:textId="77777777" w:rsidR="00416C07" w:rsidRDefault="00416C07" w:rsidP="00EC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F9D1B" w14:textId="77777777" w:rsidR="00416C07" w:rsidRPr="000C47ED" w:rsidRDefault="00416C07" w:rsidP="00416C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DADC5D" w14:textId="77777777" w:rsidR="00416C07" w:rsidRPr="008834C7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C7">
        <w:rPr>
          <w:rFonts w:ascii="Times New Roman" w:hAnsi="Times New Roman" w:cs="Times New Roman"/>
          <w:sz w:val="24"/>
          <w:szCs w:val="24"/>
        </w:rPr>
        <w:t xml:space="preserve">Объем субсидий на выполнение государственного задания, финансирование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8834C7">
        <w:rPr>
          <w:rFonts w:ascii="Times New Roman" w:hAnsi="Times New Roman" w:cs="Times New Roman"/>
          <w:sz w:val="24"/>
          <w:szCs w:val="24"/>
        </w:rPr>
        <w:t xml:space="preserve"> на цели, не связанные с финансовым обеспечением выполнения государственного задания, </w:t>
      </w:r>
      <w:r>
        <w:rPr>
          <w:rFonts w:ascii="Times New Roman" w:hAnsi="Times New Roman" w:cs="Times New Roman"/>
          <w:sz w:val="24"/>
          <w:szCs w:val="24"/>
        </w:rPr>
        <w:t>уменьшились</w:t>
      </w:r>
      <w:r w:rsidRPr="008834C7">
        <w:rPr>
          <w:rFonts w:ascii="Times New Roman" w:hAnsi="Times New Roman" w:cs="Times New Roman"/>
          <w:sz w:val="24"/>
          <w:szCs w:val="24"/>
        </w:rPr>
        <w:t xml:space="preserve"> на </w:t>
      </w:r>
      <w:r w:rsidRPr="008834C7">
        <w:rPr>
          <w:rFonts w:ascii="Times New Roman" w:hAnsi="Times New Roman" w:cs="Times New Roman"/>
          <w:b/>
          <w:sz w:val="24"/>
          <w:szCs w:val="24"/>
        </w:rPr>
        <w:t>6 546 627,50</w:t>
      </w:r>
      <w:r w:rsidRPr="008834C7">
        <w:rPr>
          <w:rFonts w:ascii="Times New Roman" w:hAnsi="Times New Roman" w:cs="Times New Roman"/>
          <w:sz w:val="24"/>
          <w:szCs w:val="24"/>
        </w:rPr>
        <w:t xml:space="preserve"> тыс. руб. Доходы от платных услуг и приносящей доход деятельности увеличились на </w:t>
      </w:r>
      <w:r w:rsidRPr="008834C7">
        <w:rPr>
          <w:rFonts w:ascii="Times New Roman" w:hAnsi="Times New Roman" w:cs="Times New Roman"/>
          <w:b/>
          <w:sz w:val="24"/>
          <w:szCs w:val="24"/>
        </w:rPr>
        <w:t>2 536 609,00</w:t>
      </w:r>
      <w:r w:rsidRPr="008834C7">
        <w:rPr>
          <w:rFonts w:ascii="Times New Roman" w:hAnsi="Times New Roman" w:cs="Times New Roman"/>
          <w:sz w:val="24"/>
          <w:szCs w:val="24"/>
        </w:rPr>
        <w:t xml:space="preserve"> тыс. рублей (за счет платных образовательных услуг).</w:t>
      </w:r>
    </w:p>
    <w:p w14:paraId="6B44C788" w14:textId="7E77DC0E" w:rsidR="00416C07" w:rsidRPr="008834C7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C7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3.2 </w:t>
      </w:r>
      <w:r w:rsidRPr="008834C7">
        <w:rPr>
          <w:rFonts w:ascii="Times New Roman" w:hAnsi="Times New Roman" w:cs="Times New Roman"/>
          <w:sz w:val="24"/>
          <w:szCs w:val="24"/>
        </w:rPr>
        <w:t>доходы образовательной организации по всем видам финансового обеспечения (деятельности) в расчете на одного научно-педагогического работника – 2</w:t>
      </w:r>
      <w:r w:rsidR="005D6B0C">
        <w:rPr>
          <w:rFonts w:ascii="Times New Roman" w:hAnsi="Times New Roman" w:cs="Times New Roman"/>
          <w:sz w:val="24"/>
          <w:szCs w:val="24"/>
        </w:rPr>
        <w:t> </w:t>
      </w:r>
      <w:r w:rsidRPr="008834C7">
        <w:rPr>
          <w:rFonts w:ascii="Times New Roman" w:hAnsi="Times New Roman" w:cs="Times New Roman"/>
          <w:sz w:val="24"/>
          <w:szCs w:val="24"/>
        </w:rPr>
        <w:t>064,3 тыс. рублей (уменьшение на 4</w:t>
      </w:r>
      <w:r w:rsidR="005D6B0C">
        <w:rPr>
          <w:rFonts w:ascii="Times New Roman" w:hAnsi="Times New Roman" w:cs="Times New Roman"/>
          <w:sz w:val="24"/>
          <w:szCs w:val="24"/>
        </w:rPr>
        <w:t> </w:t>
      </w:r>
      <w:r w:rsidRPr="008834C7">
        <w:rPr>
          <w:rFonts w:ascii="Times New Roman" w:hAnsi="Times New Roman" w:cs="Times New Roman"/>
          <w:sz w:val="24"/>
          <w:szCs w:val="24"/>
        </w:rPr>
        <w:t>010,018 тыс. руб.)</w:t>
      </w:r>
      <w:r w:rsidRPr="00883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FB2371" w14:textId="24EF1CB4" w:rsidR="00416C07" w:rsidRPr="008834C7" w:rsidRDefault="00416C07" w:rsidP="00B425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C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3.3.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34C7">
        <w:rPr>
          <w:rFonts w:ascii="Times New Roman" w:hAnsi="Times New Roman" w:cs="Times New Roman"/>
          <w:sz w:val="24"/>
          <w:szCs w:val="24"/>
        </w:rPr>
        <w:t>оходы образовательной организации из средств от приносящей доход деятельности в расчете на одного научно-педагогического работника составили 218,2 тыс. рублей (увеличение на 2</w:t>
      </w:r>
      <w:r w:rsidR="005D6B0C">
        <w:rPr>
          <w:rFonts w:ascii="Times New Roman" w:hAnsi="Times New Roman" w:cs="Times New Roman"/>
          <w:sz w:val="24"/>
          <w:szCs w:val="24"/>
        </w:rPr>
        <w:t> </w:t>
      </w:r>
      <w:r w:rsidR="00B425F9">
        <w:rPr>
          <w:rFonts w:ascii="Times New Roman" w:hAnsi="Times New Roman" w:cs="Times New Roman"/>
          <w:sz w:val="24"/>
          <w:szCs w:val="24"/>
        </w:rPr>
        <w:t>536,609 тыс. руб.</w:t>
      </w:r>
      <w:proofErr w:type="gramStart"/>
      <w:r w:rsidR="00B425F9">
        <w:rPr>
          <w:rFonts w:ascii="Times New Roman" w:hAnsi="Times New Roman" w:cs="Times New Roman"/>
          <w:sz w:val="24"/>
          <w:szCs w:val="24"/>
        </w:rPr>
        <w:t>).</w:t>
      </w:r>
      <w:r w:rsidRPr="008834C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013FD7C" w14:textId="77777777" w:rsidR="002253FB" w:rsidRDefault="002253FB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638B880E" w14:textId="5930615C" w:rsidR="00416C07" w:rsidRPr="008834C7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834C7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3.1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 xml:space="preserve">доходы образовательной организации по всем видам финансового обеспечения (деятельности) </w:t>
      </w:r>
      <w:r w:rsidRPr="008834C7">
        <w:rPr>
          <w:rFonts w:ascii="Times New Roman" w:hAnsi="Times New Roman" w:cs="Times New Roman"/>
          <w:sz w:val="24"/>
          <w:szCs w:val="24"/>
        </w:rPr>
        <w:t>за исследуемый период наблюдается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34C7">
        <w:rPr>
          <w:rFonts w:ascii="Times New Roman" w:hAnsi="Times New Roman" w:cs="Times New Roman"/>
          <w:sz w:val="24"/>
          <w:szCs w:val="24"/>
        </w:rPr>
        <w:t>уменьшение по сравнению с предыдущим отчетным периодом на 4 010 018,50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4C7">
        <w:rPr>
          <w:rFonts w:ascii="Times New Roman" w:hAnsi="Times New Roman" w:cs="Times New Roman"/>
          <w:sz w:val="24"/>
          <w:szCs w:val="24"/>
        </w:rPr>
        <w:t>руб.;</w:t>
      </w:r>
    </w:p>
    <w:p w14:paraId="7AEF7166" w14:textId="630B9235" w:rsidR="00416C07" w:rsidRPr="008834C7" w:rsidRDefault="00416C07" w:rsidP="00416C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– </w:t>
      </w:r>
      <w:r w:rsidRPr="008834C7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3.2 </w:t>
      </w:r>
      <w:r w:rsidRPr="008834C7">
        <w:rPr>
          <w:rFonts w:ascii="Times New Roman" w:hAnsi="Times New Roman" w:cs="Times New Roman"/>
          <w:sz w:val="24"/>
          <w:szCs w:val="24"/>
        </w:rPr>
        <w:t>(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 xml:space="preserve">доходы образовательной организации по всем видам финансового обеспечения (деятельности) в расчете на </w:t>
      </w:r>
      <w:r>
        <w:rPr>
          <w:rFonts w:ascii="Times New Roman" w:hAnsi="Times New Roman" w:cs="Times New Roman"/>
          <w:i/>
          <w:iCs/>
          <w:sz w:val="24"/>
          <w:szCs w:val="24"/>
        </w:rPr>
        <w:t>одного научно-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>педагогического работника)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наблюдается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34C7">
        <w:rPr>
          <w:rFonts w:ascii="Times New Roman" w:hAnsi="Times New Roman" w:cs="Times New Roman"/>
          <w:sz w:val="24"/>
          <w:szCs w:val="24"/>
        </w:rPr>
        <w:t>уменьшение на 4</w:t>
      </w:r>
      <w:r w:rsidR="004552FC">
        <w:rPr>
          <w:rFonts w:ascii="Times New Roman" w:hAnsi="Times New Roman" w:cs="Times New Roman"/>
          <w:sz w:val="24"/>
          <w:szCs w:val="24"/>
        </w:rPr>
        <w:t> </w:t>
      </w:r>
      <w:r w:rsidRPr="008834C7">
        <w:rPr>
          <w:rFonts w:ascii="Times New Roman" w:hAnsi="Times New Roman" w:cs="Times New Roman"/>
          <w:sz w:val="24"/>
          <w:szCs w:val="24"/>
        </w:rPr>
        <w:t>010,018 тыс. руб. по сравнению с предыдущим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34C7">
        <w:rPr>
          <w:rFonts w:ascii="Times New Roman" w:hAnsi="Times New Roman" w:cs="Times New Roman"/>
          <w:sz w:val="24"/>
          <w:szCs w:val="24"/>
        </w:rPr>
        <w:t>отчетным периодом;</w:t>
      </w:r>
    </w:p>
    <w:p w14:paraId="479C68FD" w14:textId="24E9749A" w:rsidR="004552FC" w:rsidRDefault="00416C07" w:rsidP="00455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834C7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3.3 </w:t>
      </w:r>
      <w:r w:rsidRPr="008834C7">
        <w:rPr>
          <w:rFonts w:ascii="Times New Roman" w:hAnsi="Times New Roman" w:cs="Times New Roman"/>
          <w:sz w:val="24"/>
          <w:szCs w:val="24"/>
        </w:rPr>
        <w:t>(</w:t>
      </w:r>
      <w:r w:rsidRPr="008834C7">
        <w:rPr>
          <w:rFonts w:ascii="Times New Roman" w:hAnsi="Times New Roman" w:cs="Times New Roman"/>
          <w:i/>
          <w:iCs/>
          <w:sz w:val="24"/>
          <w:szCs w:val="24"/>
        </w:rPr>
        <w:t>доходы образовательной организации из средств от приносящей доход деятельности в расчете на одного научно-педагогического работника</w:t>
      </w:r>
      <w:r w:rsidRPr="008834C7">
        <w:rPr>
          <w:rFonts w:ascii="Times New Roman" w:hAnsi="Times New Roman" w:cs="Times New Roman"/>
          <w:sz w:val="24"/>
          <w:szCs w:val="24"/>
        </w:rPr>
        <w:t>) также наблюдается увеличение на 2</w:t>
      </w:r>
      <w:r w:rsidR="004552FC">
        <w:rPr>
          <w:rFonts w:ascii="Times New Roman" w:hAnsi="Times New Roman" w:cs="Times New Roman"/>
          <w:sz w:val="24"/>
          <w:szCs w:val="24"/>
        </w:rPr>
        <w:t> </w:t>
      </w:r>
      <w:r w:rsidRPr="008834C7">
        <w:rPr>
          <w:rFonts w:ascii="Times New Roman" w:hAnsi="Times New Roman" w:cs="Times New Roman"/>
          <w:sz w:val="24"/>
          <w:szCs w:val="24"/>
        </w:rPr>
        <w:t xml:space="preserve">536,609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8834C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AFA2F" w14:textId="77777777" w:rsidR="002C1A88" w:rsidRPr="004552FC" w:rsidRDefault="002C1A88" w:rsidP="004552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25DEF" w14:textId="6E30DB84" w:rsidR="00AD3062" w:rsidRPr="00416C07" w:rsidRDefault="00CA2238" w:rsidP="004F47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</w:t>
      </w:r>
      <w:r w:rsidR="00AD3062" w:rsidRPr="00416C07">
        <w:rPr>
          <w:rFonts w:ascii="Times New Roman" w:hAnsi="Times New Roman" w:cs="Times New Roman"/>
          <w:b/>
          <w:sz w:val="24"/>
          <w:szCs w:val="24"/>
        </w:rPr>
        <w:t>Инфраструктура</w:t>
      </w:r>
    </w:p>
    <w:p w14:paraId="295A6CD9" w14:textId="4EA23F66" w:rsidR="00AD3062" w:rsidRDefault="00AD3062" w:rsidP="000B6E9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деятельности Института</w:t>
      </w:r>
    </w:p>
    <w:p w14:paraId="41671554" w14:textId="77777777" w:rsidR="002253FB" w:rsidRPr="00416C07" w:rsidRDefault="002253FB" w:rsidP="000B6E9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E7E34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7">
        <w:rPr>
          <w:rFonts w:ascii="Times New Roman" w:hAnsi="Times New Roman" w:cs="Times New Roman"/>
          <w:sz w:val="24"/>
          <w:szCs w:val="24"/>
        </w:rPr>
        <w:t>В данном разделе представлен анализ деятельности Института по следующим показателям</w:t>
      </w:r>
      <w:r w:rsidRPr="000C47ED">
        <w:rPr>
          <w:rFonts w:ascii="Times New Roman" w:hAnsi="Times New Roman" w:cs="Times New Roman"/>
          <w:sz w:val="24"/>
          <w:szCs w:val="24"/>
        </w:rPr>
        <w:t>:</w:t>
      </w:r>
    </w:p>
    <w:p w14:paraId="000C3B4E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 xml:space="preserve">4.1. Общая площадь помещений, в которых осуществляется образовательная деятельность, в расчете на одного слушателя, </w:t>
      </w:r>
      <w:r w:rsidRPr="000C47ED">
        <w:rPr>
          <w:rFonts w:ascii="Times New Roman" w:hAnsi="Times New Roman" w:cs="Times New Roman"/>
          <w:bCs/>
          <w:i/>
          <w:iCs/>
          <w:sz w:val="24"/>
          <w:szCs w:val="24"/>
        </w:rPr>
        <w:t>в том числе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04BCB77" w14:textId="5A44E3A4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4.1.1. Имеющихся у образовательной организации на праве собственности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C993E9" w14:textId="22DD9D03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4.1.2. Закрепленных за образовательной организацией на праве оперативного управления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3C26B1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4.1.3. Предоставленных образовател</w:t>
      </w:r>
      <w:r w:rsidR="00B67636">
        <w:rPr>
          <w:rFonts w:ascii="Times New Roman" w:hAnsi="Times New Roman" w:cs="Times New Roman"/>
          <w:i/>
          <w:iCs/>
          <w:sz w:val="24"/>
          <w:szCs w:val="24"/>
        </w:rPr>
        <w:t>ьной организации в аренду, без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возмездное пользование.</w:t>
      </w:r>
    </w:p>
    <w:p w14:paraId="04A50E00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4.2. Количество экземпляров печатных уч</w:t>
      </w:r>
      <w:r w:rsidR="00B67636">
        <w:rPr>
          <w:rFonts w:ascii="Times New Roman" w:hAnsi="Times New Roman" w:cs="Times New Roman"/>
          <w:i/>
          <w:iCs/>
          <w:sz w:val="24"/>
          <w:szCs w:val="24"/>
        </w:rPr>
        <w:t xml:space="preserve">ебных изданий (включая учебники 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и учебные пособия) из общего количества еди</w:t>
      </w:r>
      <w:r w:rsidR="00B67636">
        <w:rPr>
          <w:rFonts w:ascii="Times New Roman" w:hAnsi="Times New Roman" w:cs="Times New Roman"/>
          <w:i/>
          <w:iCs/>
          <w:sz w:val="24"/>
          <w:szCs w:val="24"/>
        </w:rPr>
        <w:t>ниц хранения библиотечного фон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да, состоящих на учете, в расчете на одного слушателя.</w:t>
      </w:r>
    </w:p>
    <w:p w14:paraId="4B16C43B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4.3. Количество электронных уч</w:t>
      </w:r>
      <w:r w:rsidR="00B67636">
        <w:rPr>
          <w:rFonts w:ascii="Times New Roman" w:hAnsi="Times New Roman" w:cs="Times New Roman"/>
          <w:i/>
          <w:iCs/>
          <w:sz w:val="24"/>
          <w:szCs w:val="24"/>
        </w:rPr>
        <w:t xml:space="preserve">ебных изданий (включая учебники 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и учебные пособия).</w:t>
      </w:r>
    </w:p>
    <w:p w14:paraId="4372E80C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7ED">
        <w:rPr>
          <w:rFonts w:ascii="Times New Roman" w:hAnsi="Times New Roman" w:cs="Times New Roman"/>
          <w:i/>
          <w:iCs/>
          <w:sz w:val="24"/>
          <w:szCs w:val="24"/>
        </w:rPr>
        <w:t>4.4. Численность / удельный вес числен</w:t>
      </w:r>
      <w:r w:rsidR="00B67636">
        <w:rPr>
          <w:rFonts w:ascii="Times New Roman" w:hAnsi="Times New Roman" w:cs="Times New Roman"/>
          <w:i/>
          <w:iCs/>
          <w:sz w:val="24"/>
          <w:szCs w:val="24"/>
        </w:rPr>
        <w:t xml:space="preserve">ности слушателей, проживающих в </w:t>
      </w:r>
      <w:r w:rsidRPr="000C47ED">
        <w:rPr>
          <w:rFonts w:ascii="Times New Roman" w:hAnsi="Times New Roman" w:cs="Times New Roman"/>
          <w:i/>
          <w:iCs/>
          <w:sz w:val="24"/>
          <w:szCs w:val="24"/>
        </w:rPr>
        <w:t>общежитиях, в общей численности слушателей, нуждающихся в общежитиях.</w:t>
      </w:r>
    </w:p>
    <w:p w14:paraId="2A3CDB51" w14:textId="20E50D61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sz w:val="24"/>
          <w:szCs w:val="24"/>
        </w:rPr>
        <w:t>Основное (учебно-административное) здание Инст</w:t>
      </w:r>
      <w:r w:rsidR="00B67636">
        <w:rPr>
          <w:rFonts w:ascii="Times New Roman" w:hAnsi="Times New Roman" w:cs="Times New Roman"/>
          <w:sz w:val="24"/>
          <w:szCs w:val="24"/>
        </w:rPr>
        <w:t>итута расположено по адресу: г. Иркутск, ул. Лыткина</w:t>
      </w:r>
      <w:r w:rsidR="00461634">
        <w:rPr>
          <w:rFonts w:ascii="Times New Roman" w:hAnsi="Times New Roman" w:cs="Times New Roman"/>
          <w:sz w:val="24"/>
          <w:szCs w:val="24"/>
        </w:rPr>
        <w:t>,</w:t>
      </w:r>
      <w:r w:rsidR="00B67636">
        <w:rPr>
          <w:rFonts w:ascii="Times New Roman" w:hAnsi="Times New Roman" w:cs="Times New Roman"/>
          <w:sz w:val="24"/>
          <w:szCs w:val="24"/>
        </w:rPr>
        <w:t xml:space="preserve"> 75а. В</w:t>
      </w:r>
      <w:r w:rsidRPr="000C47ED">
        <w:rPr>
          <w:rFonts w:ascii="Times New Roman" w:hAnsi="Times New Roman" w:cs="Times New Roman"/>
          <w:sz w:val="24"/>
          <w:szCs w:val="24"/>
        </w:rPr>
        <w:t>торое структурное подразделение расположено по адресу: г.</w:t>
      </w:r>
      <w:r w:rsidR="00B67636">
        <w:rPr>
          <w:rFonts w:ascii="Times New Roman" w:hAnsi="Times New Roman" w:cs="Times New Roman"/>
          <w:sz w:val="24"/>
          <w:szCs w:val="24"/>
        </w:rPr>
        <w:t> </w:t>
      </w:r>
      <w:r w:rsidRPr="000C47ED">
        <w:rPr>
          <w:rFonts w:ascii="Times New Roman" w:hAnsi="Times New Roman" w:cs="Times New Roman"/>
          <w:sz w:val="24"/>
          <w:szCs w:val="24"/>
        </w:rPr>
        <w:t xml:space="preserve">Иркутск, ул. </w:t>
      </w:r>
      <w:proofErr w:type="spellStart"/>
      <w:r w:rsidRPr="000C47ED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461634">
        <w:rPr>
          <w:rFonts w:ascii="Times New Roman" w:hAnsi="Times New Roman" w:cs="Times New Roman"/>
          <w:sz w:val="24"/>
          <w:szCs w:val="24"/>
        </w:rPr>
        <w:t>,</w:t>
      </w:r>
      <w:r w:rsidRPr="000C47ED">
        <w:rPr>
          <w:rFonts w:ascii="Times New Roman" w:hAnsi="Times New Roman" w:cs="Times New Roman"/>
          <w:sz w:val="24"/>
          <w:szCs w:val="24"/>
        </w:rPr>
        <w:t xml:space="preserve"> 10а</w:t>
      </w:r>
      <w:r w:rsidR="00724520" w:rsidRPr="000C47ED">
        <w:rPr>
          <w:rFonts w:ascii="Times New Roman" w:hAnsi="Times New Roman" w:cs="Times New Roman"/>
          <w:sz w:val="24"/>
          <w:szCs w:val="24"/>
        </w:rPr>
        <w:t xml:space="preserve">. </w:t>
      </w:r>
      <w:r w:rsidRPr="000C47ED">
        <w:rPr>
          <w:rFonts w:ascii="Times New Roman" w:hAnsi="Times New Roman" w:cs="Times New Roman"/>
          <w:sz w:val="24"/>
          <w:szCs w:val="24"/>
        </w:rPr>
        <w:t>Площадей, находящихся в оперативном управлении учреждения,</w:t>
      </w:r>
      <w:r w:rsidR="00B67636">
        <w:rPr>
          <w:rFonts w:ascii="Times New Roman" w:hAnsi="Times New Roman" w:cs="Times New Roman"/>
          <w:sz w:val="24"/>
          <w:szCs w:val="24"/>
        </w:rPr>
        <w:t xml:space="preserve"> – </w:t>
      </w:r>
      <w:r w:rsidRPr="000C47ED">
        <w:rPr>
          <w:rFonts w:ascii="Times New Roman" w:hAnsi="Times New Roman" w:cs="Times New Roman"/>
          <w:sz w:val="24"/>
          <w:szCs w:val="24"/>
        </w:rPr>
        <w:t>6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0C47ED">
        <w:rPr>
          <w:rFonts w:ascii="Times New Roman" w:hAnsi="Times New Roman" w:cs="Times New Roman"/>
          <w:sz w:val="24"/>
          <w:szCs w:val="24"/>
        </w:rPr>
        <w:t>007,3</w:t>
      </w:r>
      <w:r w:rsidR="00724520" w:rsidRPr="000C47ED">
        <w:rPr>
          <w:rFonts w:ascii="Times New Roman" w:hAnsi="Times New Roman" w:cs="Times New Roman"/>
          <w:sz w:val="24"/>
          <w:szCs w:val="24"/>
        </w:rPr>
        <w:t xml:space="preserve"> м2. </w:t>
      </w:r>
      <w:r w:rsidRPr="000C47ED">
        <w:rPr>
          <w:rFonts w:ascii="Times New Roman" w:hAnsi="Times New Roman" w:cs="Times New Roman"/>
          <w:sz w:val="24"/>
          <w:szCs w:val="24"/>
        </w:rPr>
        <w:t>Из них:</w:t>
      </w:r>
    </w:p>
    <w:p w14:paraId="7BB68CC9" w14:textId="58F29640" w:rsidR="00A64866" w:rsidRPr="000C47ED" w:rsidRDefault="00B6763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64866" w:rsidRPr="000C47ED">
        <w:rPr>
          <w:rFonts w:ascii="Times New Roman" w:hAnsi="Times New Roman" w:cs="Times New Roman"/>
          <w:sz w:val="24"/>
          <w:szCs w:val="24"/>
        </w:rPr>
        <w:t>учебные площади – 1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 xml:space="preserve">933,4 </w:t>
      </w:r>
      <w:r w:rsidR="00FC448C">
        <w:rPr>
          <w:rFonts w:ascii="Times New Roman" w:hAnsi="Times New Roman" w:cs="Times New Roman"/>
          <w:sz w:val="24"/>
          <w:szCs w:val="24"/>
        </w:rPr>
        <w:t xml:space="preserve">кв. </w:t>
      </w:r>
      <w:r w:rsidR="00A64866" w:rsidRPr="000C47ED">
        <w:rPr>
          <w:rFonts w:ascii="Times New Roman" w:hAnsi="Times New Roman" w:cs="Times New Roman"/>
          <w:sz w:val="24"/>
          <w:szCs w:val="24"/>
        </w:rPr>
        <w:t>м (32,2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>%);</w:t>
      </w:r>
    </w:p>
    <w:p w14:paraId="2543FD79" w14:textId="472B912C" w:rsidR="00A64866" w:rsidRPr="000C47ED" w:rsidRDefault="00B6763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64866" w:rsidRPr="000C47ED">
        <w:rPr>
          <w:rFonts w:ascii="Times New Roman" w:hAnsi="Times New Roman" w:cs="Times New Roman"/>
          <w:sz w:val="24"/>
          <w:szCs w:val="24"/>
        </w:rPr>
        <w:t>учебно-вспомогательные – 2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 xml:space="preserve">303,7 </w:t>
      </w:r>
      <w:r w:rsidR="00FC448C">
        <w:rPr>
          <w:rFonts w:ascii="Times New Roman" w:hAnsi="Times New Roman" w:cs="Times New Roman"/>
          <w:sz w:val="24"/>
          <w:szCs w:val="24"/>
        </w:rPr>
        <w:t xml:space="preserve">кв. </w:t>
      </w:r>
      <w:r w:rsidR="00A64866" w:rsidRPr="000C47ED">
        <w:rPr>
          <w:rFonts w:ascii="Times New Roman" w:hAnsi="Times New Roman" w:cs="Times New Roman"/>
          <w:sz w:val="24"/>
          <w:szCs w:val="24"/>
        </w:rPr>
        <w:t>м (38,3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>%);</w:t>
      </w:r>
    </w:p>
    <w:p w14:paraId="3C5FC793" w14:textId="72CB9416" w:rsidR="00A64866" w:rsidRPr="000C47ED" w:rsidRDefault="00B6763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64866" w:rsidRPr="000C47ED">
        <w:rPr>
          <w:rFonts w:ascii="Times New Roman" w:hAnsi="Times New Roman" w:cs="Times New Roman"/>
          <w:sz w:val="24"/>
          <w:szCs w:val="24"/>
        </w:rPr>
        <w:t xml:space="preserve">площади под общественное питание – 412,5 </w:t>
      </w:r>
      <w:r w:rsidR="00FC448C">
        <w:rPr>
          <w:rFonts w:ascii="Times New Roman" w:hAnsi="Times New Roman" w:cs="Times New Roman"/>
          <w:sz w:val="24"/>
          <w:szCs w:val="24"/>
        </w:rPr>
        <w:t xml:space="preserve">кв. </w:t>
      </w:r>
      <w:r w:rsidR="00A64866" w:rsidRPr="000C47ED">
        <w:rPr>
          <w:rFonts w:ascii="Times New Roman" w:hAnsi="Times New Roman" w:cs="Times New Roman"/>
          <w:sz w:val="24"/>
          <w:szCs w:val="24"/>
        </w:rPr>
        <w:t>м (6,9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>%)</w:t>
      </w:r>
      <w:r w:rsidR="00511527">
        <w:rPr>
          <w:rFonts w:ascii="Times New Roman" w:hAnsi="Times New Roman" w:cs="Times New Roman"/>
          <w:sz w:val="24"/>
          <w:szCs w:val="24"/>
        </w:rPr>
        <w:t>;</w:t>
      </w:r>
    </w:p>
    <w:p w14:paraId="41782A38" w14:textId="4E296FDD" w:rsidR="00A64866" w:rsidRPr="000C47ED" w:rsidRDefault="00B6763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подсобные помещения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61634">
        <w:rPr>
          <w:rFonts w:ascii="Times New Roman" w:hAnsi="Times New Roman" w:cs="Times New Roman"/>
          <w:sz w:val="24"/>
          <w:szCs w:val="24"/>
        </w:rPr>
        <w:t xml:space="preserve"> </w:t>
      </w:r>
      <w:r w:rsidR="00A64866" w:rsidRPr="000C47ED">
        <w:rPr>
          <w:rFonts w:ascii="Times New Roman" w:hAnsi="Times New Roman" w:cs="Times New Roman"/>
          <w:sz w:val="24"/>
          <w:szCs w:val="24"/>
        </w:rPr>
        <w:t>1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 xml:space="preserve">770,2 </w:t>
      </w:r>
      <w:r w:rsidR="00F757C4">
        <w:rPr>
          <w:rFonts w:ascii="Times New Roman" w:hAnsi="Times New Roman" w:cs="Times New Roman"/>
          <w:sz w:val="24"/>
          <w:szCs w:val="24"/>
        </w:rPr>
        <w:t xml:space="preserve">кв. </w:t>
      </w:r>
      <w:r w:rsidR="00A64866" w:rsidRPr="000C47ED">
        <w:rPr>
          <w:rFonts w:ascii="Times New Roman" w:hAnsi="Times New Roman" w:cs="Times New Roman"/>
          <w:sz w:val="24"/>
          <w:szCs w:val="24"/>
        </w:rPr>
        <w:t>м (29,5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A64866" w:rsidRPr="000C47ED">
        <w:rPr>
          <w:rFonts w:ascii="Times New Roman" w:hAnsi="Times New Roman" w:cs="Times New Roman"/>
          <w:sz w:val="24"/>
          <w:szCs w:val="24"/>
        </w:rPr>
        <w:t>%).</w:t>
      </w:r>
    </w:p>
    <w:p w14:paraId="39F87BB0" w14:textId="4918BDA5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4.1: </w:t>
      </w:r>
      <w:r w:rsidRPr="000C47ED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деятельность, со</w:t>
      </w:r>
      <w:r w:rsidR="008834C7">
        <w:rPr>
          <w:rFonts w:ascii="Times New Roman" w:hAnsi="Times New Roman" w:cs="Times New Roman"/>
          <w:sz w:val="24"/>
          <w:szCs w:val="24"/>
        </w:rPr>
        <w:t>ставляет 2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="008834C7">
        <w:rPr>
          <w:rFonts w:ascii="Times New Roman" w:hAnsi="Times New Roman" w:cs="Times New Roman"/>
          <w:sz w:val="24"/>
          <w:szCs w:val="24"/>
        </w:rPr>
        <w:t xml:space="preserve">303,7 </w:t>
      </w:r>
      <w:r w:rsidR="00F757C4">
        <w:rPr>
          <w:rFonts w:ascii="Times New Roman" w:hAnsi="Times New Roman" w:cs="Times New Roman"/>
          <w:sz w:val="24"/>
          <w:szCs w:val="24"/>
        </w:rPr>
        <w:t xml:space="preserve">кв. </w:t>
      </w:r>
      <w:r w:rsidR="008834C7">
        <w:rPr>
          <w:rFonts w:ascii="Times New Roman" w:hAnsi="Times New Roman" w:cs="Times New Roman"/>
          <w:sz w:val="24"/>
          <w:szCs w:val="24"/>
        </w:rPr>
        <w:t>м.</w:t>
      </w:r>
    </w:p>
    <w:p w14:paraId="0CADE482" w14:textId="77777777" w:rsidR="00A64866" w:rsidRPr="00511527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4.1.1: </w:t>
      </w:r>
      <w:r w:rsidRPr="000C47ED">
        <w:rPr>
          <w:rFonts w:ascii="Times New Roman" w:hAnsi="Times New Roman" w:cs="Times New Roman"/>
          <w:sz w:val="24"/>
          <w:szCs w:val="24"/>
        </w:rPr>
        <w:t>площадей, имеющихся в</w:t>
      </w:r>
      <w:r w:rsidR="0051152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</w:t>
      </w:r>
      <w:r w:rsidRPr="000C47ED">
        <w:rPr>
          <w:rFonts w:ascii="Times New Roman" w:hAnsi="Times New Roman" w:cs="Times New Roman"/>
          <w:sz w:val="24"/>
          <w:szCs w:val="24"/>
        </w:rPr>
        <w:t>праве собственности, нет</w:t>
      </w:r>
      <w:r w:rsidRPr="00461634">
        <w:rPr>
          <w:rFonts w:ascii="Times New Roman" w:hAnsi="Times New Roman" w:cs="Times New Roman"/>
          <w:sz w:val="24"/>
          <w:szCs w:val="24"/>
        </w:rPr>
        <w:t>.</w:t>
      </w:r>
    </w:p>
    <w:p w14:paraId="06241357" w14:textId="78139260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4.1.2: </w:t>
      </w:r>
      <w:r w:rsidRPr="000C47ED">
        <w:rPr>
          <w:rFonts w:ascii="Times New Roman" w:hAnsi="Times New Roman" w:cs="Times New Roman"/>
          <w:sz w:val="24"/>
          <w:szCs w:val="24"/>
        </w:rPr>
        <w:t>площадей, находящихся в опер</w:t>
      </w:r>
      <w:r w:rsidR="00511527">
        <w:rPr>
          <w:rFonts w:ascii="Times New Roman" w:hAnsi="Times New Roman" w:cs="Times New Roman"/>
          <w:sz w:val="24"/>
          <w:szCs w:val="24"/>
        </w:rPr>
        <w:t>ативном управлении учреждения, –</w:t>
      </w:r>
      <w:r w:rsidRPr="000C47ED">
        <w:rPr>
          <w:rFonts w:ascii="Times New Roman" w:hAnsi="Times New Roman" w:cs="Times New Roman"/>
          <w:sz w:val="24"/>
          <w:szCs w:val="24"/>
        </w:rPr>
        <w:t xml:space="preserve"> 6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0C47ED">
        <w:rPr>
          <w:rFonts w:ascii="Times New Roman" w:hAnsi="Times New Roman" w:cs="Times New Roman"/>
          <w:sz w:val="24"/>
          <w:szCs w:val="24"/>
        </w:rPr>
        <w:t>007,3</w:t>
      </w:r>
      <w:r w:rsidR="00F757C4">
        <w:rPr>
          <w:rFonts w:ascii="Times New Roman" w:hAnsi="Times New Roman" w:cs="Times New Roman"/>
          <w:sz w:val="24"/>
          <w:szCs w:val="24"/>
        </w:rPr>
        <w:t xml:space="preserve"> кв.</w:t>
      </w:r>
      <w:r w:rsidRPr="000C47ED">
        <w:rPr>
          <w:rFonts w:ascii="Times New Roman" w:hAnsi="Times New Roman" w:cs="Times New Roman"/>
          <w:sz w:val="24"/>
          <w:szCs w:val="24"/>
        </w:rPr>
        <w:t xml:space="preserve"> м</w:t>
      </w:r>
      <w:r w:rsidRPr="00461634">
        <w:rPr>
          <w:rFonts w:ascii="Times New Roman" w:hAnsi="Times New Roman" w:cs="Times New Roman"/>
          <w:sz w:val="24"/>
          <w:szCs w:val="24"/>
        </w:rPr>
        <w:t>.</w:t>
      </w:r>
    </w:p>
    <w:p w14:paraId="3106A85A" w14:textId="77777777" w:rsidR="00A64866" w:rsidRPr="000C47ED" w:rsidRDefault="00A64866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ED">
        <w:rPr>
          <w:rFonts w:ascii="Times New Roman" w:hAnsi="Times New Roman" w:cs="Times New Roman"/>
          <w:b/>
          <w:bCs/>
          <w:sz w:val="24"/>
          <w:szCs w:val="24"/>
        </w:rPr>
        <w:t xml:space="preserve">По показателю 4.1.3: </w:t>
      </w:r>
      <w:r w:rsidRPr="000C47ED">
        <w:rPr>
          <w:rFonts w:ascii="Times New Roman" w:hAnsi="Times New Roman" w:cs="Times New Roman"/>
          <w:sz w:val="24"/>
          <w:szCs w:val="24"/>
        </w:rPr>
        <w:t>площадей, предостав</w:t>
      </w:r>
      <w:r w:rsidR="00511527">
        <w:rPr>
          <w:rFonts w:ascii="Times New Roman" w:hAnsi="Times New Roman" w:cs="Times New Roman"/>
          <w:sz w:val="24"/>
          <w:szCs w:val="24"/>
        </w:rPr>
        <w:t xml:space="preserve">ленных организации в аренду или </w:t>
      </w:r>
      <w:r w:rsidRPr="000C47ED">
        <w:rPr>
          <w:rFonts w:ascii="Times New Roman" w:hAnsi="Times New Roman" w:cs="Times New Roman"/>
          <w:sz w:val="24"/>
          <w:szCs w:val="24"/>
        </w:rPr>
        <w:t>безвозмездное пользование, нет.</w:t>
      </w:r>
    </w:p>
    <w:p w14:paraId="546D9877" w14:textId="77777777" w:rsidR="00AE757A" w:rsidRPr="004B2682" w:rsidRDefault="00AE757A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2">
        <w:rPr>
          <w:rFonts w:ascii="Times New Roman" w:hAnsi="Times New Roman" w:cs="Times New Roman"/>
          <w:sz w:val="24"/>
          <w:szCs w:val="24"/>
        </w:rPr>
        <w:lastRenderedPageBreak/>
        <w:t>Здания и помещения для организации образовательной деятельности:</w:t>
      </w:r>
    </w:p>
    <w:p w14:paraId="0B7EFEC0" w14:textId="64CF13B2" w:rsidR="00AE757A" w:rsidRPr="004B2682" w:rsidRDefault="00AE757A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2">
        <w:rPr>
          <w:rFonts w:ascii="Times New Roman" w:hAnsi="Times New Roman" w:cs="Times New Roman"/>
          <w:sz w:val="24"/>
          <w:szCs w:val="24"/>
        </w:rPr>
        <w:t xml:space="preserve">1. </w:t>
      </w:r>
      <w:r w:rsidRPr="004B2682">
        <w:rPr>
          <w:rFonts w:ascii="Times New Roman" w:hAnsi="Times New Roman" w:cs="Times New Roman"/>
          <w:bCs/>
          <w:sz w:val="24"/>
          <w:szCs w:val="24"/>
        </w:rPr>
        <w:t>ул. Лыткина, д. 75а</w:t>
      </w:r>
      <w:r w:rsidR="00461634">
        <w:rPr>
          <w:rFonts w:ascii="Times New Roman" w:hAnsi="Times New Roman" w:cs="Times New Roman"/>
          <w:bCs/>
          <w:sz w:val="24"/>
          <w:szCs w:val="24"/>
        </w:rPr>
        <w:t>,</w:t>
      </w:r>
      <w:r w:rsidRPr="004B2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682">
        <w:rPr>
          <w:rFonts w:ascii="Times New Roman" w:hAnsi="Times New Roman" w:cs="Times New Roman"/>
          <w:sz w:val="24"/>
          <w:szCs w:val="24"/>
        </w:rPr>
        <w:t>общей площадью 2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307,8 кв.</w:t>
      </w:r>
      <w:r w:rsidR="00461634">
        <w:rPr>
          <w:rFonts w:ascii="Times New Roman" w:hAnsi="Times New Roman" w:cs="Times New Roman"/>
          <w:sz w:val="24"/>
          <w:szCs w:val="24"/>
        </w:rPr>
        <w:t xml:space="preserve"> </w:t>
      </w:r>
      <w:r w:rsidRPr="004B2682">
        <w:rPr>
          <w:rFonts w:ascii="Times New Roman" w:hAnsi="Times New Roman" w:cs="Times New Roman"/>
          <w:sz w:val="24"/>
          <w:szCs w:val="24"/>
        </w:rPr>
        <w:t>м (</w:t>
      </w:r>
      <w:r w:rsidR="00461634">
        <w:rPr>
          <w:rFonts w:ascii="Times New Roman" w:hAnsi="Times New Roman" w:cs="Times New Roman"/>
          <w:sz w:val="24"/>
          <w:szCs w:val="24"/>
        </w:rPr>
        <w:t>Р</w:t>
      </w:r>
      <w:r w:rsidRPr="004B2682">
        <w:rPr>
          <w:rFonts w:ascii="Times New Roman" w:hAnsi="Times New Roman" w:cs="Times New Roman"/>
          <w:sz w:val="24"/>
          <w:szCs w:val="24"/>
        </w:rPr>
        <w:t>аспоряжени</w:t>
      </w:r>
      <w:r w:rsidR="00461634">
        <w:rPr>
          <w:rFonts w:ascii="Times New Roman" w:hAnsi="Times New Roman" w:cs="Times New Roman"/>
          <w:sz w:val="24"/>
          <w:szCs w:val="24"/>
        </w:rPr>
        <w:t>е</w:t>
      </w:r>
      <w:r w:rsidRPr="004B2682">
        <w:rPr>
          <w:rFonts w:ascii="Times New Roman" w:hAnsi="Times New Roman" w:cs="Times New Roman"/>
          <w:sz w:val="24"/>
          <w:szCs w:val="24"/>
        </w:rPr>
        <w:t xml:space="preserve"> администрации Иркутской области от 06.10.2006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г.</w:t>
      </w:r>
      <w:r w:rsidR="000A7287">
        <w:rPr>
          <w:rFonts w:ascii="Times New Roman" w:hAnsi="Times New Roman" w:cs="Times New Roman"/>
          <w:sz w:val="24"/>
          <w:szCs w:val="24"/>
        </w:rPr>
        <w:t xml:space="preserve"> </w:t>
      </w:r>
      <w:r w:rsidRPr="004B2682">
        <w:rPr>
          <w:rFonts w:ascii="Times New Roman" w:hAnsi="Times New Roman" w:cs="Times New Roman"/>
          <w:sz w:val="24"/>
          <w:szCs w:val="24"/>
        </w:rPr>
        <w:t>№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503-ра);</w:t>
      </w:r>
    </w:p>
    <w:p w14:paraId="21FFC659" w14:textId="05B18420" w:rsidR="00AE757A" w:rsidRPr="004B2682" w:rsidRDefault="00AE757A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2">
        <w:rPr>
          <w:rFonts w:ascii="Times New Roman" w:hAnsi="Times New Roman" w:cs="Times New Roman"/>
          <w:sz w:val="24"/>
          <w:szCs w:val="24"/>
        </w:rPr>
        <w:t xml:space="preserve">2. </w:t>
      </w:r>
      <w:r w:rsidRPr="004B2682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Pr="004B2682">
        <w:rPr>
          <w:rFonts w:ascii="Times New Roman" w:hAnsi="Times New Roman" w:cs="Times New Roman"/>
          <w:bCs/>
          <w:sz w:val="24"/>
          <w:szCs w:val="24"/>
        </w:rPr>
        <w:t>Красноказачья</w:t>
      </w:r>
      <w:proofErr w:type="spellEnd"/>
      <w:r w:rsidR="00461634">
        <w:rPr>
          <w:rFonts w:ascii="Times New Roman" w:hAnsi="Times New Roman" w:cs="Times New Roman"/>
          <w:bCs/>
          <w:sz w:val="24"/>
          <w:szCs w:val="24"/>
        </w:rPr>
        <w:t>,</w:t>
      </w:r>
      <w:r w:rsidRPr="004B2682">
        <w:rPr>
          <w:rFonts w:ascii="Times New Roman" w:hAnsi="Times New Roman" w:cs="Times New Roman"/>
          <w:bCs/>
          <w:sz w:val="24"/>
          <w:szCs w:val="24"/>
        </w:rPr>
        <w:t xml:space="preserve"> 10а</w:t>
      </w:r>
      <w:r w:rsidR="00461634">
        <w:rPr>
          <w:rFonts w:ascii="Times New Roman" w:hAnsi="Times New Roman" w:cs="Times New Roman"/>
          <w:bCs/>
          <w:sz w:val="24"/>
          <w:szCs w:val="24"/>
        </w:rPr>
        <w:t>,</w:t>
      </w:r>
      <w:r w:rsidRPr="004B2682">
        <w:rPr>
          <w:rFonts w:ascii="Times New Roman" w:hAnsi="Times New Roman" w:cs="Times New Roman"/>
          <w:sz w:val="24"/>
          <w:szCs w:val="24"/>
        </w:rPr>
        <w:t xml:space="preserve"> общей площадью 3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950,0 кв.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м</w:t>
      </w:r>
      <w:r w:rsidRPr="004B2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682">
        <w:rPr>
          <w:rFonts w:ascii="Times New Roman" w:hAnsi="Times New Roman" w:cs="Times New Roman"/>
          <w:sz w:val="24"/>
          <w:szCs w:val="24"/>
        </w:rPr>
        <w:t>(</w:t>
      </w:r>
      <w:r w:rsidR="00461634">
        <w:rPr>
          <w:rFonts w:ascii="Times New Roman" w:hAnsi="Times New Roman" w:cs="Times New Roman"/>
          <w:sz w:val="24"/>
          <w:szCs w:val="24"/>
        </w:rPr>
        <w:t>Р</w:t>
      </w:r>
      <w:r w:rsidRPr="004B2682">
        <w:rPr>
          <w:rFonts w:ascii="Times New Roman" w:hAnsi="Times New Roman" w:cs="Times New Roman"/>
          <w:sz w:val="24"/>
          <w:szCs w:val="24"/>
        </w:rPr>
        <w:t>аспоряжени</w:t>
      </w:r>
      <w:r w:rsidR="00461634">
        <w:rPr>
          <w:rFonts w:ascii="Times New Roman" w:hAnsi="Times New Roman" w:cs="Times New Roman"/>
          <w:sz w:val="24"/>
          <w:szCs w:val="24"/>
        </w:rPr>
        <w:t>е</w:t>
      </w:r>
      <w:r w:rsidRPr="004B2682">
        <w:rPr>
          <w:rFonts w:ascii="Times New Roman" w:hAnsi="Times New Roman" w:cs="Times New Roman"/>
          <w:sz w:val="24"/>
          <w:szCs w:val="24"/>
        </w:rPr>
        <w:t xml:space="preserve"> </w:t>
      </w:r>
      <w:r w:rsidR="00461634">
        <w:rPr>
          <w:rFonts w:ascii="Times New Roman" w:hAnsi="Times New Roman" w:cs="Times New Roman"/>
          <w:sz w:val="24"/>
          <w:szCs w:val="24"/>
        </w:rPr>
        <w:t>П</w:t>
      </w:r>
      <w:r w:rsidRPr="004B2682">
        <w:rPr>
          <w:rFonts w:ascii="Times New Roman" w:hAnsi="Times New Roman" w:cs="Times New Roman"/>
          <w:sz w:val="24"/>
          <w:szCs w:val="24"/>
        </w:rPr>
        <w:t>равительств</w:t>
      </w:r>
      <w:r w:rsidR="00461634">
        <w:rPr>
          <w:rFonts w:ascii="Times New Roman" w:hAnsi="Times New Roman" w:cs="Times New Roman"/>
          <w:sz w:val="24"/>
          <w:szCs w:val="24"/>
        </w:rPr>
        <w:t>а</w:t>
      </w:r>
      <w:r w:rsidRPr="004B2682">
        <w:rPr>
          <w:rFonts w:ascii="Times New Roman" w:hAnsi="Times New Roman" w:cs="Times New Roman"/>
          <w:sz w:val="24"/>
          <w:szCs w:val="24"/>
        </w:rPr>
        <w:t xml:space="preserve"> Иркутской области от 31.12.2014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г. №</w:t>
      </w:r>
      <w:r w:rsidR="00461634">
        <w:rPr>
          <w:rFonts w:ascii="Times New Roman" w:hAnsi="Times New Roman" w:cs="Times New Roman"/>
          <w:sz w:val="24"/>
          <w:szCs w:val="24"/>
        </w:rPr>
        <w:t> </w:t>
      </w:r>
      <w:r w:rsidRPr="004B2682">
        <w:rPr>
          <w:rFonts w:ascii="Times New Roman" w:hAnsi="Times New Roman" w:cs="Times New Roman"/>
          <w:sz w:val="24"/>
          <w:szCs w:val="24"/>
        </w:rPr>
        <w:t>1063-рп.).</w:t>
      </w:r>
    </w:p>
    <w:p w14:paraId="6C68F974" w14:textId="72A546C5" w:rsidR="00AE757A" w:rsidRPr="004B2682" w:rsidRDefault="00AE757A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2">
        <w:rPr>
          <w:rFonts w:ascii="Times New Roman" w:hAnsi="Times New Roman" w:cs="Times New Roman"/>
          <w:sz w:val="24"/>
          <w:szCs w:val="24"/>
        </w:rPr>
        <w:t>В 2019 г</w:t>
      </w:r>
      <w:r w:rsidR="00461634">
        <w:rPr>
          <w:rFonts w:ascii="Times New Roman" w:hAnsi="Times New Roman" w:cs="Times New Roman"/>
          <w:sz w:val="24"/>
          <w:szCs w:val="24"/>
        </w:rPr>
        <w:t>.</w:t>
      </w:r>
      <w:r w:rsidRPr="004B2682">
        <w:rPr>
          <w:rFonts w:ascii="Times New Roman" w:hAnsi="Times New Roman" w:cs="Times New Roman"/>
          <w:sz w:val="24"/>
          <w:szCs w:val="24"/>
        </w:rPr>
        <w:t xml:space="preserve"> проведены работы по текущему ремонту помещений </w:t>
      </w:r>
      <w:r w:rsidR="00461634">
        <w:rPr>
          <w:rFonts w:ascii="Times New Roman" w:hAnsi="Times New Roman" w:cs="Times New Roman"/>
          <w:sz w:val="24"/>
          <w:szCs w:val="24"/>
        </w:rPr>
        <w:t>И</w:t>
      </w:r>
      <w:r w:rsidRPr="004B2682">
        <w:rPr>
          <w:rFonts w:ascii="Times New Roman" w:hAnsi="Times New Roman" w:cs="Times New Roman"/>
          <w:sz w:val="24"/>
          <w:szCs w:val="24"/>
        </w:rPr>
        <w:t>нститута:</w:t>
      </w:r>
    </w:p>
    <w:p w14:paraId="1236CF07" w14:textId="07EE8F92" w:rsidR="00AE757A" w:rsidRPr="004B2682" w:rsidRDefault="00AE757A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2682">
        <w:rPr>
          <w:rFonts w:ascii="Times New Roman" w:hAnsi="Times New Roman" w:cs="Times New Roman"/>
          <w:bCs/>
          <w:iCs/>
          <w:sz w:val="24"/>
          <w:szCs w:val="24"/>
        </w:rPr>
        <w:t>в административном здании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 xml:space="preserve"> по адресу:</w:t>
      </w:r>
      <w:r w:rsidRPr="004B268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bCs/>
          <w:iCs/>
          <w:sz w:val="24"/>
          <w:szCs w:val="24"/>
        </w:rPr>
        <w:t>Иркутск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B2682">
        <w:rPr>
          <w:rFonts w:ascii="Times New Roman" w:hAnsi="Times New Roman" w:cs="Times New Roman"/>
          <w:bCs/>
          <w:iCs/>
          <w:sz w:val="24"/>
          <w:szCs w:val="24"/>
        </w:rPr>
        <w:t xml:space="preserve"> ул.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4B2682">
        <w:rPr>
          <w:rFonts w:ascii="Times New Roman" w:hAnsi="Times New Roman" w:cs="Times New Roman"/>
          <w:bCs/>
          <w:iCs/>
          <w:sz w:val="24"/>
          <w:szCs w:val="24"/>
        </w:rPr>
        <w:t>Красноказачья</w:t>
      </w:r>
      <w:proofErr w:type="spellEnd"/>
      <w:r w:rsidRPr="004B2682">
        <w:rPr>
          <w:rFonts w:ascii="Times New Roman" w:hAnsi="Times New Roman" w:cs="Times New Roman"/>
          <w:bCs/>
          <w:iCs/>
          <w:sz w:val="24"/>
          <w:szCs w:val="24"/>
        </w:rPr>
        <w:t>, 10а:</w:t>
      </w:r>
    </w:p>
    <w:p w14:paraId="5BB10AFF" w14:textId="41836D77" w:rsidR="00AE757A" w:rsidRPr="004B2682" w:rsidRDefault="00AE757A" w:rsidP="000B6E9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82">
        <w:rPr>
          <w:rFonts w:ascii="Times New Roman" w:hAnsi="Times New Roman" w:cs="Times New Roman"/>
          <w:iCs/>
          <w:sz w:val="24"/>
          <w:szCs w:val="24"/>
        </w:rPr>
        <w:t>ремонт помещений и оборудования учебных аудитории №</w:t>
      </w:r>
      <w:r w:rsidR="00461634">
        <w:rPr>
          <w:rFonts w:ascii="Times New Roman" w:hAnsi="Times New Roman" w:cs="Times New Roman"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iCs/>
          <w:sz w:val="24"/>
          <w:szCs w:val="24"/>
        </w:rPr>
        <w:t>125, №</w:t>
      </w:r>
      <w:r w:rsidR="00461634">
        <w:rPr>
          <w:rFonts w:ascii="Times New Roman" w:hAnsi="Times New Roman" w:cs="Times New Roman"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iCs/>
          <w:sz w:val="24"/>
          <w:szCs w:val="24"/>
        </w:rPr>
        <w:t xml:space="preserve">140, </w:t>
      </w:r>
      <w:r w:rsidR="00461634">
        <w:rPr>
          <w:rFonts w:ascii="Times New Roman" w:hAnsi="Times New Roman" w:cs="Times New Roman"/>
          <w:iCs/>
          <w:sz w:val="24"/>
          <w:szCs w:val="24"/>
        </w:rPr>
        <w:t>№ </w:t>
      </w:r>
      <w:r w:rsidRPr="004B2682">
        <w:rPr>
          <w:rFonts w:ascii="Times New Roman" w:hAnsi="Times New Roman" w:cs="Times New Roman"/>
          <w:iCs/>
          <w:sz w:val="24"/>
          <w:szCs w:val="24"/>
        </w:rPr>
        <w:t>169, №</w:t>
      </w:r>
      <w:r w:rsidR="00461634">
        <w:rPr>
          <w:rFonts w:ascii="Times New Roman" w:hAnsi="Times New Roman" w:cs="Times New Roman"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iCs/>
          <w:sz w:val="24"/>
          <w:szCs w:val="24"/>
        </w:rPr>
        <w:t>213, №</w:t>
      </w:r>
      <w:r w:rsidR="00461634">
        <w:rPr>
          <w:rFonts w:ascii="Times New Roman" w:hAnsi="Times New Roman" w:cs="Times New Roman"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iCs/>
          <w:sz w:val="24"/>
          <w:szCs w:val="24"/>
        </w:rPr>
        <w:t>249, №</w:t>
      </w:r>
      <w:r w:rsidR="00461634">
        <w:rPr>
          <w:rFonts w:ascii="Times New Roman" w:hAnsi="Times New Roman" w:cs="Times New Roman"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iCs/>
          <w:sz w:val="24"/>
          <w:szCs w:val="24"/>
        </w:rPr>
        <w:t>209;</w:t>
      </w:r>
    </w:p>
    <w:p w14:paraId="31FFAF1B" w14:textId="586E6C01" w:rsidR="00AE757A" w:rsidRPr="004B2682" w:rsidRDefault="00AE757A" w:rsidP="000B6E9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82">
        <w:rPr>
          <w:rFonts w:ascii="Times New Roman" w:hAnsi="Times New Roman" w:cs="Times New Roman"/>
          <w:iCs/>
          <w:sz w:val="24"/>
          <w:szCs w:val="24"/>
        </w:rPr>
        <w:t>ремонт, оснащение оборудованием и оформление музея;</w:t>
      </w:r>
    </w:p>
    <w:p w14:paraId="38ED69D0" w14:textId="41EDF6FF" w:rsidR="00AE757A" w:rsidRPr="004B2682" w:rsidRDefault="00AE757A" w:rsidP="000B6E9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682">
        <w:rPr>
          <w:rFonts w:ascii="Times New Roman" w:hAnsi="Times New Roman" w:cs="Times New Roman"/>
          <w:i/>
          <w:iCs/>
          <w:sz w:val="24"/>
          <w:szCs w:val="24"/>
        </w:rPr>
        <w:t>оборудован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ие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 xml:space="preserve"> территори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 xml:space="preserve"> и санитарно-гигиеническо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 xml:space="preserve"> комнат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>с учетом доступн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 xml:space="preserve"> сред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 xml:space="preserve"> для инвалидов</w:t>
      </w:r>
      <w:r w:rsidR="0046163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268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7012396" w14:textId="76DAA08B" w:rsidR="00AE757A" w:rsidRPr="004B2682" w:rsidRDefault="00AE757A" w:rsidP="000B6E9D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682">
        <w:rPr>
          <w:rFonts w:ascii="Times New Roman" w:hAnsi="Times New Roman" w:cs="Times New Roman"/>
          <w:i/>
          <w:iCs/>
          <w:sz w:val="24"/>
          <w:szCs w:val="24"/>
        </w:rPr>
        <w:t>устройство служебного санитарно-гигиенического помещени</w:t>
      </w:r>
      <w:r w:rsidR="000A728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C3290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4DE3EB2" w14:textId="46560274" w:rsidR="00AE757A" w:rsidRPr="004B2682" w:rsidRDefault="00C32906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AE757A" w:rsidRPr="004B2682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административном здании, расположенном по адресу: г.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AE757A" w:rsidRPr="004B2682">
        <w:rPr>
          <w:rFonts w:ascii="Times New Roman" w:hAnsi="Times New Roman" w:cs="Times New Roman"/>
          <w:bCs/>
          <w:iCs/>
          <w:sz w:val="24"/>
          <w:szCs w:val="24"/>
        </w:rPr>
        <w:t>Иркутск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E757A" w:rsidRPr="004B2682">
        <w:rPr>
          <w:rFonts w:ascii="Times New Roman" w:hAnsi="Times New Roman" w:cs="Times New Roman"/>
          <w:bCs/>
          <w:iCs/>
          <w:sz w:val="24"/>
          <w:szCs w:val="24"/>
        </w:rPr>
        <w:t xml:space="preserve"> ул.</w:t>
      </w:r>
      <w:r w:rsidR="004616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757A" w:rsidRPr="004B2682">
        <w:rPr>
          <w:rFonts w:ascii="Times New Roman" w:hAnsi="Times New Roman" w:cs="Times New Roman"/>
          <w:bCs/>
          <w:iCs/>
          <w:sz w:val="24"/>
          <w:szCs w:val="24"/>
        </w:rPr>
        <w:t>Лыткина, д. 75а:</w:t>
      </w:r>
    </w:p>
    <w:p w14:paraId="7D180528" w14:textId="1F2574F7" w:rsidR="00AE757A" w:rsidRPr="004B2682" w:rsidRDefault="00AE757A" w:rsidP="000B6E9D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82">
        <w:rPr>
          <w:rFonts w:ascii="Times New Roman" w:hAnsi="Times New Roman" w:cs="Times New Roman"/>
          <w:iCs/>
          <w:sz w:val="24"/>
          <w:szCs w:val="24"/>
        </w:rPr>
        <w:t>ремонт освещения коридоров 1 и 2 этажа</w:t>
      </w:r>
      <w:r w:rsidR="002456BB">
        <w:rPr>
          <w:rFonts w:ascii="Times New Roman" w:hAnsi="Times New Roman" w:cs="Times New Roman"/>
          <w:iCs/>
          <w:sz w:val="24"/>
          <w:szCs w:val="24"/>
        </w:rPr>
        <w:t>;</w:t>
      </w:r>
    </w:p>
    <w:p w14:paraId="1D8ACF36" w14:textId="2DDCE01E" w:rsidR="00AE757A" w:rsidRPr="004B2682" w:rsidRDefault="00AE757A" w:rsidP="000B6E9D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82">
        <w:rPr>
          <w:rFonts w:ascii="Times New Roman" w:hAnsi="Times New Roman" w:cs="Times New Roman"/>
          <w:iCs/>
          <w:sz w:val="24"/>
          <w:szCs w:val="24"/>
        </w:rPr>
        <w:t xml:space="preserve">оборудование территории </w:t>
      </w:r>
      <w:r w:rsidR="002456BB">
        <w:rPr>
          <w:rFonts w:ascii="Times New Roman" w:hAnsi="Times New Roman" w:cs="Times New Roman"/>
          <w:iCs/>
          <w:sz w:val="24"/>
          <w:szCs w:val="24"/>
        </w:rPr>
        <w:t>(</w:t>
      </w:r>
      <w:r w:rsidRPr="004B2682">
        <w:rPr>
          <w:rFonts w:ascii="Times New Roman" w:hAnsi="Times New Roman" w:cs="Times New Roman"/>
          <w:iCs/>
          <w:sz w:val="24"/>
          <w:szCs w:val="24"/>
        </w:rPr>
        <w:t>с учетом доступн</w:t>
      </w:r>
      <w:r w:rsidR="002456BB">
        <w:rPr>
          <w:rFonts w:ascii="Times New Roman" w:hAnsi="Times New Roman" w:cs="Times New Roman"/>
          <w:iCs/>
          <w:sz w:val="24"/>
          <w:szCs w:val="24"/>
        </w:rPr>
        <w:t>ой</w:t>
      </w:r>
      <w:r w:rsidRPr="004B2682">
        <w:rPr>
          <w:rFonts w:ascii="Times New Roman" w:hAnsi="Times New Roman" w:cs="Times New Roman"/>
          <w:iCs/>
          <w:sz w:val="24"/>
          <w:szCs w:val="24"/>
        </w:rPr>
        <w:t xml:space="preserve"> сред</w:t>
      </w:r>
      <w:r w:rsidR="002456BB">
        <w:rPr>
          <w:rFonts w:ascii="Times New Roman" w:hAnsi="Times New Roman" w:cs="Times New Roman"/>
          <w:iCs/>
          <w:sz w:val="24"/>
          <w:szCs w:val="24"/>
        </w:rPr>
        <w:t>ы</w:t>
      </w:r>
      <w:r w:rsidRPr="004B2682">
        <w:rPr>
          <w:rFonts w:ascii="Times New Roman" w:hAnsi="Times New Roman" w:cs="Times New Roman"/>
          <w:iCs/>
          <w:sz w:val="24"/>
          <w:szCs w:val="24"/>
        </w:rPr>
        <w:t xml:space="preserve"> для инвалидов</w:t>
      </w:r>
      <w:r w:rsidR="002456BB">
        <w:rPr>
          <w:rFonts w:ascii="Times New Roman" w:hAnsi="Times New Roman" w:cs="Times New Roman"/>
          <w:iCs/>
          <w:sz w:val="24"/>
          <w:szCs w:val="24"/>
        </w:rPr>
        <w:t>)</w:t>
      </w:r>
      <w:r w:rsidRPr="004B2682">
        <w:rPr>
          <w:rFonts w:ascii="Times New Roman" w:hAnsi="Times New Roman" w:cs="Times New Roman"/>
          <w:iCs/>
          <w:sz w:val="24"/>
          <w:szCs w:val="24"/>
        </w:rPr>
        <w:t>.</w:t>
      </w:r>
    </w:p>
    <w:p w14:paraId="713C11DF" w14:textId="1C3DE51A" w:rsidR="00AE757A" w:rsidRPr="004B2682" w:rsidRDefault="00AE757A" w:rsidP="000B6E9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682">
        <w:rPr>
          <w:rFonts w:ascii="Times New Roman" w:hAnsi="Times New Roman" w:cs="Times New Roman"/>
          <w:bCs/>
          <w:iCs/>
          <w:sz w:val="24"/>
          <w:szCs w:val="24"/>
        </w:rPr>
        <w:t>Общая сумма затрат на эти цели составила 4</w:t>
      </w:r>
      <w:r w:rsidR="0045633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bCs/>
          <w:iCs/>
          <w:sz w:val="24"/>
          <w:szCs w:val="24"/>
        </w:rPr>
        <w:t>950</w:t>
      </w:r>
      <w:r w:rsidR="0045633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B2682">
        <w:rPr>
          <w:rFonts w:ascii="Times New Roman" w:hAnsi="Times New Roman" w:cs="Times New Roman"/>
          <w:bCs/>
          <w:iCs/>
          <w:sz w:val="24"/>
          <w:szCs w:val="24"/>
        </w:rPr>
        <w:t>000 руб</w:t>
      </w:r>
      <w:r w:rsidRPr="004B2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45CDFE5" w14:textId="77B02B49" w:rsidR="00AE757A" w:rsidRPr="004B2682" w:rsidRDefault="004B2682" w:rsidP="004563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2">
        <w:rPr>
          <w:rFonts w:ascii="Times New Roman" w:hAnsi="Times New Roman" w:cs="Times New Roman"/>
          <w:b/>
          <w:sz w:val="24"/>
          <w:szCs w:val="24"/>
        </w:rPr>
        <w:t>Выводы:</w:t>
      </w:r>
      <w:r w:rsidR="00DC34EE">
        <w:rPr>
          <w:rFonts w:ascii="Times New Roman" w:hAnsi="Times New Roman" w:cs="Times New Roman"/>
          <w:sz w:val="24"/>
          <w:szCs w:val="24"/>
        </w:rPr>
        <w:t xml:space="preserve"> </w:t>
      </w:r>
      <w:r w:rsidR="0045633C">
        <w:rPr>
          <w:rFonts w:ascii="Times New Roman" w:hAnsi="Times New Roman" w:cs="Times New Roman"/>
          <w:sz w:val="24"/>
          <w:szCs w:val="24"/>
        </w:rPr>
        <w:t>и</w:t>
      </w:r>
      <w:r w:rsidR="00AE757A" w:rsidRPr="004B2682">
        <w:rPr>
          <w:rFonts w:ascii="Times New Roman" w:hAnsi="Times New Roman" w:cs="Times New Roman"/>
          <w:sz w:val="24"/>
          <w:szCs w:val="24"/>
        </w:rPr>
        <w:t>меющиеся в оперативном управлении площади позволяют вести обучение в две смены. Помещений, состояние которых достигло износа, нет. Учебный процесс обеспечен достаточным количеством аудиторий и вспомогательных помещений, необходимым инструментарием. В составе помещений име</w:t>
      </w:r>
      <w:r w:rsidR="0045633C">
        <w:rPr>
          <w:rFonts w:ascii="Times New Roman" w:hAnsi="Times New Roman" w:cs="Times New Roman"/>
          <w:sz w:val="24"/>
          <w:szCs w:val="24"/>
        </w:rPr>
        <w:t>е</w:t>
      </w:r>
      <w:r w:rsidR="00AE757A" w:rsidRPr="004B2682">
        <w:rPr>
          <w:rFonts w:ascii="Times New Roman" w:hAnsi="Times New Roman" w:cs="Times New Roman"/>
          <w:sz w:val="24"/>
          <w:szCs w:val="24"/>
        </w:rPr>
        <w:t>тся 18 учебных аудиторий (от 20 до 40 посадочных мест), обеспеченны</w:t>
      </w:r>
      <w:r w:rsidR="0045633C">
        <w:rPr>
          <w:rFonts w:ascii="Times New Roman" w:hAnsi="Times New Roman" w:cs="Times New Roman"/>
          <w:sz w:val="24"/>
          <w:szCs w:val="24"/>
        </w:rPr>
        <w:t>х</w:t>
      </w:r>
      <w:r w:rsidR="00AE757A" w:rsidRPr="004B2682">
        <w:rPr>
          <w:rFonts w:ascii="Times New Roman" w:hAnsi="Times New Roman" w:cs="Times New Roman"/>
          <w:sz w:val="24"/>
          <w:szCs w:val="24"/>
        </w:rPr>
        <w:t xml:space="preserve"> интерактивным оборудованием, помещение директора, рабочие кабинеты сотрудников, </w:t>
      </w:r>
      <w:proofErr w:type="spellStart"/>
      <w:r w:rsidR="00AE757A" w:rsidRPr="004B268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AE757A" w:rsidRPr="004B2682">
        <w:rPr>
          <w:rFonts w:ascii="Times New Roman" w:hAnsi="Times New Roman" w:cs="Times New Roman"/>
          <w:sz w:val="24"/>
          <w:szCs w:val="24"/>
        </w:rPr>
        <w:t xml:space="preserve"> с читальным залом, конференц-зал, актовый зал на 220 мест, зал совещания</w:t>
      </w:r>
      <w:r w:rsidR="002253FB">
        <w:rPr>
          <w:rFonts w:ascii="Times New Roman" w:hAnsi="Times New Roman" w:cs="Times New Roman"/>
          <w:sz w:val="24"/>
          <w:szCs w:val="24"/>
        </w:rPr>
        <w:t xml:space="preserve">, помещение для проведения </w:t>
      </w:r>
      <w:proofErr w:type="spellStart"/>
      <w:r w:rsidR="002253F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AE757A" w:rsidRPr="004B2682">
        <w:rPr>
          <w:rFonts w:ascii="Times New Roman" w:hAnsi="Times New Roman" w:cs="Times New Roman"/>
          <w:sz w:val="24"/>
          <w:szCs w:val="24"/>
        </w:rPr>
        <w:t>. Все помещения имеют разрешительные документы соответствующих надзорных организаций (</w:t>
      </w:r>
      <w:proofErr w:type="spellStart"/>
      <w:r w:rsidR="00AE757A" w:rsidRPr="004B268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AE757A" w:rsidRPr="004B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57A" w:rsidRPr="004B2682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="00AE757A" w:rsidRPr="004B2682">
        <w:rPr>
          <w:rFonts w:ascii="Times New Roman" w:hAnsi="Times New Roman" w:cs="Times New Roman"/>
          <w:sz w:val="24"/>
          <w:szCs w:val="24"/>
        </w:rPr>
        <w:t>).</w:t>
      </w:r>
    </w:p>
    <w:p w14:paraId="7A8DAC5F" w14:textId="27BED5F6" w:rsidR="00AE757A" w:rsidRPr="004B2682" w:rsidRDefault="00B22ED3" w:rsidP="004563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82">
        <w:rPr>
          <w:rFonts w:ascii="Times New Roman" w:hAnsi="Times New Roman" w:cs="Times New Roman"/>
          <w:sz w:val="24"/>
          <w:szCs w:val="24"/>
        </w:rPr>
        <w:t xml:space="preserve">   </w:t>
      </w:r>
      <w:r w:rsidR="0045633C">
        <w:rPr>
          <w:rFonts w:ascii="Times New Roman" w:hAnsi="Times New Roman" w:cs="Times New Roman"/>
          <w:sz w:val="24"/>
          <w:szCs w:val="24"/>
        </w:rPr>
        <w:t xml:space="preserve">   </w:t>
      </w:r>
      <w:r w:rsidRPr="004B2682">
        <w:rPr>
          <w:rFonts w:ascii="Times New Roman" w:hAnsi="Times New Roman" w:cs="Times New Roman"/>
          <w:sz w:val="24"/>
          <w:szCs w:val="24"/>
        </w:rPr>
        <w:t xml:space="preserve"> </w:t>
      </w:r>
      <w:r w:rsidR="00AE757A" w:rsidRPr="004B2682">
        <w:rPr>
          <w:rFonts w:ascii="Times New Roman" w:hAnsi="Times New Roman" w:cs="Times New Roman"/>
          <w:sz w:val="24"/>
          <w:szCs w:val="24"/>
        </w:rPr>
        <w:t>Кроме того, для проведения практической составляющей образовательного процесса используется ресурсное обеспечение (кадровое, материально-техническое) образовательных учреждений области, с которыми заключены соглашения.</w:t>
      </w:r>
    </w:p>
    <w:p w14:paraId="281AB305" w14:textId="77777777" w:rsidR="00AE757A" w:rsidRPr="00B67907" w:rsidRDefault="00AE757A" w:rsidP="004563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5CC632" w14:textId="77777777" w:rsidR="00B31E36" w:rsidRDefault="00B31E36" w:rsidP="0045633C">
      <w:pPr>
        <w:pStyle w:val="Default"/>
        <w:spacing w:line="276" w:lineRule="auto"/>
        <w:jc w:val="both"/>
        <w:rPr>
          <w:b/>
          <w:bCs/>
          <w:i/>
          <w:iCs/>
        </w:rPr>
      </w:pPr>
    </w:p>
    <w:p w14:paraId="6306A032" w14:textId="4CD7E443" w:rsidR="00B83A3E" w:rsidRPr="00941F03" w:rsidRDefault="00822C16" w:rsidP="000B6E9D">
      <w:pPr>
        <w:pStyle w:val="Default"/>
        <w:spacing w:line="276" w:lineRule="auto"/>
        <w:ind w:firstLine="709"/>
        <w:jc w:val="center"/>
      </w:pPr>
      <w:r w:rsidRPr="00941F03">
        <w:rPr>
          <w:b/>
          <w:bCs/>
          <w:i/>
          <w:iCs/>
        </w:rPr>
        <w:t>Материально-техническая база Института</w:t>
      </w:r>
    </w:p>
    <w:p w14:paraId="103C8485" w14:textId="0BE45C08" w:rsidR="00822C16" w:rsidRPr="00941F03" w:rsidRDefault="00822C16" w:rsidP="000B6E9D">
      <w:pPr>
        <w:pStyle w:val="Default"/>
        <w:spacing w:line="276" w:lineRule="auto"/>
        <w:ind w:firstLine="709"/>
        <w:jc w:val="both"/>
      </w:pPr>
      <w:r w:rsidRPr="00941F03">
        <w:t>Учебно-административные здани</w:t>
      </w:r>
      <w:r w:rsidR="0045633C">
        <w:t>я</w:t>
      </w:r>
      <w:r w:rsidRPr="00941F03">
        <w:t xml:space="preserve"> расположены по адре</w:t>
      </w:r>
      <w:r w:rsidR="00D91ECB">
        <w:t>су: г. Иркутск, ул. Лыткина, 75а;</w:t>
      </w:r>
      <w:r w:rsidRPr="00941F03">
        <w:t xml:space="preserve"> г. Иркутск, </w:t>
      </w:r>
      <w:proofErr w:type="spellStart"/>
      <w:r w:rsidRPr="00941F03">
        <w:t>Красноказачья</w:t>
      </w:r>
      <w:proofErr w:type="spellEnd"/>
      <w:r w:rsidR="00D91ECB">
        <w:t>,</w:t>
      </w:r>
      <w:r w:rsidRPr="00941F03">
        <w:t xml:space="preserve"> 10а.</w:t>
      </w:r>
      <w:r w:rsidR="00CF08D8">
        <w:t xml:space="preserve"> </w:t>
      </w:r>
      <w:r w:rsidR="00724520" w:rsidRPr="00941F03">
        <w:t>Общая</w:t>
      </w:r>
      <w:r w:rsidR="00964E9F">
        <w:t xml:space="preserve"> </w:t>
      </w:r>
      <w:r w:rsidR="00724520" w:rsidRPr="00941F03">
        <w:t>площадь</w:t>
      </w:r>
      <w:r w:rsidR="00964E9F">
        <w:t xml:space="preserve"> </w:t>
      </w:r>
      <w:r w:rsidR="00724520" w:rsidRPr="00941F03">
        <w:t>занимаемого</w:t>
      </w:r>
      <w:r w:rsidR="00964E9F">
        <w:t xml:space="preserve"> </w:t>
      </w:r>
      <w:r w:rsidR="00724520" w:rsidRPr="002253FB">
        <w:t xml:space="preserve">Институтом </w:t>
      </w:r>
      <w:r w:rsidR="0045633C" w:rsidRPr="002253FB">
        <w:t xml:space="preserve">помещения </w:t>
      </w:r>
      <w:r w:rsidR="00724520" w:rsidRPr="002253FB">
        <w:t>в настоящее время составляет 6</w:t>
      </w:r>
      <w:r w:rsidR="0045633C" w:rsidRPr="002253FB">
        <w:t> </w:t>
      </w:r>
      <w:r w:rsidR="00724520" w:rsidRPr="002253FB">
        <w:t>007,3 кв.</w:t>
      </w:r>
      <w:r w:rsidR="00D91ECB" w:rsidRPr="002253FB">
        <w:t xml:space="preserve"> </w:t>
      </w:r>
      <w:r w:rsidR="00724520" w:rsidRPr="002253FB">
        <w:t>м. Транспортные средства</w:t>
      </w:r>
      <w:r w:rsidR="00D91ECB" w:rsidRPr="002253FB">
        <w:t xml:space="preserve"> –</w:t>
      </w:r>
      <w:r w:rsidR="00724520" w:rsidRPr="002253FB">
        <w:t xml:space="preserve"> 7</w:t>
      </w:r>
      <w:r w:rsidR="0045633C" w:rsidRPr="002253FB">
        <w:t> </w:t>
      </w:r>
      <w:r w:rsidR="00724520" w:rsidRPr="002253FB">
        <w:t>ед., здания гаража и складские помещения</w:t>
      </w:r>
      <w:r w:rsidR="00D91ECB" w:rsidRPr="002253FB">
        <w:t xml:space="preserve"> –</w:t>
      </w:r>
      <w:r w:rsidR="00AE757A" w:rsidRPr="002253FB">
        <w:t xml:space="preserve"> 449,3</w:t>
      </w:r>
      <w:r w:rsidR="0045633C" w:rsidRPr="002253FB">
        <w:t xml:space="preserve"> </w:t>
      </w:r>
      <w:r w:rsidR="00AE757A" w:rsidRPr="002253FB">
        <w:t>кв.</w:t>
      </w:r>
      <w:r w:rsidR="0045633C" w:rsidRPr="002253FB">
        <w:t xml:space="preserve"> </w:t>
      </w:r>
      <w:r w:rsidR="00AE757A" w:rsidRPr="002253FB">
        <w:t>м</w:t>
      </w:r>
      <w:r w:rsidR="00724520" w:rsidRPr="002253FB">
        <w:t xml:space="preserve">, здания гаража </w:t>
      </w:r>
      <w:r w:rsidR="0045633C" w:rsidRPr="002253FB">
        <w:t xml:space="preserve">состоят </w:t>
      </w:r>
      <w:r w:rsidR="00724520" w:rsidRPr="002253FB">
        <w:t xml:space="preserve">из 3 секций </w:t>
      </w:r>
      <w:r w:rsidR="0045633C" w:rsidRPr="002253FB">
        <w:t>площадью</w:t>
      </w:r>
      <w:r w:rsidR="0045633C">
        <w:t xml:space="preserve"> </w:t>
      </w:r>
      <w:r w:rsidR="00724520" w:rsidRPr="00941F03">
        <w:t>75,7</w:t>
      </w:r>
      <w:r w:rsidR="0045633C">
        <w:t> </w:t>
      </w:r>
      <w:r w:rsidR="00724520" w:rsidRPr="00941F03">
        <w:t>кв.</w:t>
      </w:r>
      <w:r w:rsidR="0045633C">
        <w:t> </w:t>
      </w:r>
      <w:r w:rsidR="00724520" w:rsidRPr="00941F03">
        <w:t>м.</w:t>
      </w:r>
    </w:p>
    <w:p w14:paraId="7CB49A6F" w14:textId="3FB6EB20" w:rsidR="00822C16" w:rsidRPr="00941F03" w:rsidRDefault="00822C16" w:rsidP="000B6E9D">
      <w:pPr>
        <w:pStyle w:val="Default"/>
        <w:spacing w:line="276" w:lineRule="auto"/>
        <w:ind w:firstLine="709"/>
        <w:jc w:val="both"/>
      </w:pPr>
      <w:r w:rsidRPr="00941F03">
        <w:t>В состав учебно-администрати</w:t>
      </w:r>
      <w:r w:rsidR="00733372">
        <w:t>вного здания Института входят 18</w:t>
      </w:r>
      <w:r w:rsidRPr="00941F03">
        <w:t xml:space="preserve"> учебных аудиторий, оборудованных интерактивными досками и проекторами, в том числе 6 компьютерных класс</w:t>
      </w:r>
      <w:r w:rsidR="0045633C">
        <w:t>ов</w:t>
      </w:r>
      <w:r w:rsidRPr="00941F03">
        <w:t xml:space="preserve">, имеется </w:t>
      </w:r>
      <w:proofErr w:type="spellStart"/>
      <w:r w:rsidRPr="00941F03">
        <w:t>медиатека</w:t>
      </w:r>
      <w:proofErr w:type="spellEnd"/>
      <w:r w:rsidRPr="00941F03">
        <w:t xml:space="preserve"> с читальным залом, актовый зал, зал совещаний, типография, редакцион</w:t>
      </w:r>
      <w:r w:rsidR="00B83A3E" w:rsidRPr="00941F03">
        <w:t>но-издательский отдел и столовая.</w:t>
      </w:r>
    </w:p>
    <w:p w14:paraId="37959667" w14:textId="77777777" w:rsidR="00822C16" w:rsidRPr="00941F03" w:rsidRDefault="00822C16" w:rsidP="000B6E9D">
      <w:pPr>
        <w:pStyle w:val="Default"/>
        <w:spacing w:line="276" w:lineRule="auto"/>
        <w:ind w:firstLine="709"/>
        <w:jc w:val="both"/>
      </w:pPr>
      <w:r w:rsidRPr="00941F03">
        <w:t>На втором этаже здания имеется оборудованный конференц-зал на 50 посадочных мест для пр</w:t>
      </w:r>
      <w:r w:rsidR="00B83A3E" w:rsidRPr="00941F03">
        <w:t xml:space="preserve">оведения массовых мероприятий. </w:t>
      </w:r>
      <w:r w:rsidRPr="00941F03">
        <w:t>На баз</w:t>
      </w:r>
      <w:r w:rsidR="00D91ECB">
        <w:t>е Института действует конференц-зал и зал совещаний, позволяющи</w:t>
      </w:r>
      <w:r w:rsidRPr="00941F03">
        <w:t xml:space="preserve">й проводить </w:t>
      </w:r>
      <w:proofErr w:type="spellStart"/>
      <w:r w:rsidRPr="00941F03">
        <w:t>вебинары</w:t>
      </w:r>
      <w:proofErr w:type="spellEnd"/>
      <w:r w:rsidRPr="00941F03">
        <w:t xml:space="preserve"> и видеоконференции на высоком уровне. </w:t>
      </w:r>
    </w:p>
    <w:p w14:paraId="00B7AD7C" w14:textId="2CF2DE43" w:rsidR="00B83A3E" w:rsidRPr="00941F03" w:rsidRDefault="00822C16" w:rsidP="000B6E9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03">
        <w:rPr>
          <w:rFonts w:ascii="Times New Roman" w:hAnsi="Times New Roman" w:cs="Times New Roman"/>
          <w:sz w:val="24"/>
          <w:szCs w:val="24"/>
        </w:rPr>
        <w:lastRenderedPageBreak/>
        <w:t>Ежегодно Институтом проводятся мероприятия, направленные на улучшение материально-технической базы, содержания и обслуживани</w:t>
      </w:r>
      <w:r w:rsidR="0045633C">
        <w:rPr>
          <w:rFonts w:ascii="Times New Roman" w:hAnsi="Times New Roman" w:cs="Times New Roman"/>
          <w:sz w:val="24"/>
          <w:szCs w:val="24"/>
        </w:rPr>
        <w:t>я</w:t>
      </w:r>
      <w:r w:rsidRPr="00941F03">
        <w:rPr>
          <w:rFonts w:ascii="Times New Roman" w:hAnsi="Times New Roman" w:cs="Times New Roman"/>
          <w:sz w:val="24"/>
          <w:szCs w:val="24"/>
        </w:rPr>
        <w:t xml:space="preserve"> помещений.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ИРО располагает необходимыми материально-техническими условиями для современного и качественного проведения уче</w:t>
      </w:r>
      <w:r w:rsidR="000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процесса: 2 конференц-зала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</w:t>
      </w:r>
      <w:r w:rsidR="000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 и системами автоматическо</w:t>
      </w:r>
      <w:r w:rsidR="000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наведения камер; 1 аудитория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открытых лекций с автоматическим наведением на лектора; 2 перего</w:t>
      </w:r>
      <w:r w:rsidR="00D9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ворных комнаты для проведения </w:t>
      </w:r>
      <w:proofErr w:type="spellStart"/>
      <w:r w:rsidR="00D9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096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бинаров</w:t>
      </w:r>
      <w:proofErr w:type="spellEnd"/>
      <w:r w:rsidR="0009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камерой 360 градусов;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учебных аудиторий, оснащ</w:t>
      </w:r>
      <w:r w:rsidR="00964E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средствами мультимедиа и интерактивными досками; 6 компьютерных классов.</w:t>
      </w:r>
    </w:p>
    <w:p w14:paraId="21872D24" w14:textId="25AB820F" w:rsidR="00B83A3E" w:rsidRPr="00941F03" w:rsidRDefault="0045633C" w:rsidP="004563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A3E" w:rsidRPr="0094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учебных аудиторий поддерживается на современном уровне благодаря своевременному обновлению аппаратного и программного обеспечения. Используется только лицензионное программное обеспечение. </w:t>
      </w:r>
      <w:r w:rsidR="00B83A3E" w:rsidRPr="00941F03">
        <w:rPr>
          <w:rFonts w:ascii="Times New Roman" w:hAnsi="Times New Roman" w:cs="Times New Roman"/>
          <w:sz w:val="24"/>
          <w:szCs w:val="24"/>
        </w:rPr>
        <w:t xml:space="preserve">Оба здания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3A3E" w:rsidRPr="00941F03">
        <w:rPr>
          <w:rFonts w:ascii="Times New Roman" w:hAnsi="Times New Roman" w:cs="Times New Roman"/>
          <w:sz w:val="24"/>
          <w:szCs w:val="24"/>
        </w:rPr>
        <w:t xml:space="preserve">нститута подключены к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B83A3E" w:rsidRPr="00941F03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A3E" w:rsidRPr="00941F03">
        <w:rPr>
          <w:rFonts w:ascii="Times New Roman" w:hAnsi="Times New Roman" w:cs="Times New Roman"/>
          <w:sz w:val="24"/>
          <w:szCs w:val="24"/>
        </w:rPr>
        <w:t xml:space="preserve">, развернута беспроводная сеть </w:t>
      </w:r>
      <w:proofErr w:type="spellStart"/>
      <w:r w:rsidR="00B83A3E" w:rsidRPr="00941F0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B83A3E" w:rsidRPr="00941F03">
        <w:rPr>
          <w:rFonts w:ascii="Times New Roman" w:hAnsi="Times New Roman" w:cs="Times New Roman"/>
          <w:sz w:val="24"/>
          <w:szCs w:val="24"/>
        </w:rPr>
        <w:t>.</w:t>
      </w:r>
    </w:p>
    <w:p w14:paraId="019D37A1" w14:textId="118CEAE3" w:rsidR="00B22ED3" w:rsidRPr="00DC34EE" w:rsidRDefault="0045633C" w:rsidP="0045633C">
      <w:pPr>
        <w:autoSpaceDE w:val="0"/>
        <w:autoSpaceDN w:val="0"/>
        <w:adjustRightInd w:val="0"/>
        <w:spacing w:line="276" w:lineRule="auto"/>
        <w:jc w:val="both"/>
        <w:rPr>
          <w:rFonts w:ascii="Proxima Nova Rg" w:eastAsia="Times New Roman" w:hAnsi="Proxima Nova Rg" w:cs="Times New Roman"/>
          <w:sz w:val="24"/>
          <w:szCs w:val="24"/>
          <w:lang w:eastAsia="ru-RU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      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Дистанционное обучение может вестись с использованием стационарного оборудования актового зала института, 2 </w:t>
      </w:r>
      <w:proofErr w:type="spellStart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конфернц</w:t>
      </w:r>
      <w:proofErr w:type="spellEnd"/>
      <w:r>
        <w:rPr>
          <w:rFonts w:ascii="Proxima Nova Rg" w:eastAsia="Times New Roman" w:hAnsi="Proxima Nova Rg" w:cs="Times New Roman"/>
          <w:sz w:val="24"/>
          <w:szCs w:val="24"/>
          <w:lang w:eastAsia="ru-RU"/>
        </w:rPr>
        <w:t>-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залов, 2 </w:t>
      </w:r>
      <w:proofErr w:type="spellStart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в</w:t>
      </w:r>
      <w:r w:rsidR="00CF08D8">
        <w:rPr>
          <w:rFonts w:ascii="Proxima Nova Rg" w:eastAsia="Times New Roman" w:hAnsi="Proxima Nova Rg" w:cs="Times New Roman"/>
          <w:sz w:val="24"/>
          <w:szCs w:val="24"/>
          <w:lang w:eastAsia="ru-RU"/>
        </w:rPr>
        <w:t>е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бинарных</w:t>
      </w:r>
      <w:proofErr w:type="spellEnd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и 2 учебных аудиторий. Установлены информационные терминалы в холле 1 этажа и в коридоре 2 этажа здания</w:t>
      </w:r>
      <w:r>
        <w:rPr>
          <w:rFonts w:ascii="Proxima Nova Rg" w:eastAsia="Times New Roman" w:hAnsi="Proxima Nova Rg" w:cs="Times New Roman"/>
          <w:sz w:val="24"/>
          <w:szCs w:val="24"/>
          <w:lang w:eastAsia="ru-RU"/>
        </w:rPr>
        <w:t>, расположенного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на ул. </w:t>
      </w:r>
      <w:proofErr w:type="spellStart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Красноказачья</w:t>
      </w:r>
      <w:proofErr w:type="spellEnd"/>
      <w:r>
        <w:rPr>
          <w:rFonts w:ascii="Proxima Nova Rg" w:eastAsia="Times New Roman" w:hAnsi="Proxima Nova Rg" w:cs="Times New Roman"/>
          <w:sz w:val="24"/>
          <w:szCs w:val="24"/>
          <w:lang w:eastAsia="ru-RU"/>
        </w:rPr>
        <w:t>,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10а. Работа </w:t>
      </w:r>
      <w:proofErr w:type="spellStart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инфозоны</w:t>
      </w:r>
      <w:proofErr w:type="spellEnd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здания на ул. </w:t>
      </w:r>
      <w:proofErr w:type="spellStart"/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Красноказачья</w:t>
      </w:r>
      <w:proofErr w:type="spellEnd"/>
      <w:r>
        <w:rPr>
          <w:rFonts w:ascii="Proxima Nova Rg" w:eastAsia="Times New Roman" w:hAnsi="Proxima Nova Rg" w:cs="Times New Roman"/>
          <w:sz w:val="24"/>
          <w:szCs w:val="24"/>
          <w:lang w:eastAsia="ru-RU"/>
        </w:rPr>
        <w:t>,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10а, осуществляется при помощи информационных терминалов и широкоформатных телевизоров, установленных в коридорах.</w:t>
      </w:r>
    </w:p>
    <w:p w14:paraId="4FA7779E" w14:textId="2F194914" w:rsidR="00B22ED3" w:rsidRPr="00DC34EE" w:rsidRDefault="002253FB" w:rsidP="004563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      </w:t>
      </w:r>
      <w:r w:rsidR="00B22ED3" w:rsidRPr="00DC34EE">
        <w:rPr>
          <w:rFonts w:ascii="Proxima Nova Rg" w:eastAsia="Times New Roman" w:hAnsi="Proxima Nova Rg" w:cs="Times New Roman" w:hint="eastAsia"/>
          <w:sz w:val="24"/>
          <w:szCs w:val="24"/>
          <w:lang w:eastAsia="ru-RU"/>
        </w:rPr>
        <w:t>В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течени</w:t>
      </w:r>
      <w:r w:rsidR="0045633C">
        <w:rPr>
          <w:rFonts w:ascii="Proxima Nova Rg" w:eastAsia="Times New Roman" w:hAnsi="Proxima Nova Rg" w:cs="Times New Roman"/>
          <w:sz w:val="24"/>
          <w:szCs w:val="24"/>
          <w:lang w:eastAsia="ru-RU"/>
        </w:rPr>
        <w:t>е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года Институтом проводилась работа по приобретению нового серверного оборудования, 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val="en-US" w:eastAsia="ru-RU"/>
        </w:rPr>
        <w:t>IP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АТС. Закуплено 15 ноутбуков для мобильных рабочих мест и выездных мероприятий. Выполнен монтаж СКС в 140 кабинете 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(ул. </w:t>
      </w:r>
      <w:proofErr w:type="spellStart"/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Красноказачья</w:t>
      </w:r>
      <w:proofErr w:type="spellEnd"/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, 10а)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, в связи со значительными изменениями в СКС был проведен аудит кросс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-</w:t>
      </w:r>
      <w:r w:rsidR="00B22ED3"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кабелей</w:t>
      </w:r>
      <w:r w:rsidR="00B22ED3" w:rsidRPr="003D4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Полный список учебного оборудо</w:t>
      </w:r>
      <w:r w:rsidR="0014442E" w:rsidRPr="003D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представлен в Приложении 3</w:t>
      </w:r>
      <w:r w:rsidR="00B22ED3" w:rsidRPr="003D4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615EC1" w14:textId="77777777" w:rsidR="000965EC" w:rsidRPr="00DC34EE" w:rsidRDefault="000E3B8D" w:rsidP="000B6E9D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</w:t>
      </w:r>
      <w:r w:rsidR="00964E9F"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жизне</w:t>
      </w:r>
      <w:r w:rsidR="000965EC"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Института проведен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мероприятий:</w:t>
      </w:r>
    </w:p>
    <w:p w14:paraId="5F26BE60" w14:textId="643B77A2" w:rsidR="00B22ED3" w:rsidRPr="00CC4ACB" w:rsidRDefault="00B22ED3" w:rsidP="00CC4ACB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одернизация системы видеонаблюдения 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здании, расположенном 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Лыткина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75а 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7943D9"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 модели D-</w:t>
      </w:r>
      <w:proofErr w:type="spellStart"/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DCS 2103 на купольные DSC 4622 </w:t>
      </w:r>
      <w:r w:rsidR="007943D9"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зором 360 градусов в помещениях РЦОИ 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 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114,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115; с</w:t>
      </w:r>
      <w:r w:rsidRPr="00CC4ACB">
        <w:rPr>
          <w:rFonts w:ascii="Times New Roman" w:hAnsi="Times New Roman" w:cs="Times New Roman"/>
          <w:sz w:val="24"/>
          <w:szCs w:val="24"/>
        </w:rPr>
        <w:t>монтированы камеры в помещениях апелляции (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>.</w:t>
      </w:r>
      <w:r w:rsidR="00CC4ACB">
        <w:rPr>
          <w:rFonts w:ascii="Times New Roman" w:hAnsi="Times New Roman" w:cs="Times New Roman"/>
          <w:sz w:val="24"/>
          <w:szCs w:val="24"/>
        </w:rPr>
        <w:t> </w:t>
      </w:r>
      <w:r w:rsidRPr="00CC4ACB">
        <w:rPr>
          <w:rFonts w:ascii="Times New Roman" w:hAnsi="Times New Roman" w:cs="Times New Roman"/>
          <w:sz w:val="24"/>
          <w:szCs w:val="24"/>
        </w:rPr>
        <w:t>138, 139);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C4ACB">
        <w:rPr>
          <w:rFonts w:ascii="Times New Roman" w:hAnsi="Times New Roman" w:cs="Times New Roman"/>
          <w:sz w:val="24"/>
          <w:szCs w:val="24"/>
        </w:rPr>
        <w:t xml:space="preserve">аменена камера перед входом в серверную на </w:t>
      </w:r>
      <w:r w:rsidRPr="00CC4A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4ACB">
        <w:rPr>
          <w:rFonts w:ascii="Times New Roman" w:hAnsi="Times New Roman" w:cs="Times New Roman"/>
          <w:sz w:val="24"/>
          <w:szCs w:val="24"/>
        </w:rPr>
        <w:t>-</w:t>
      </w:r>
      <w:r w:rsidRPr="00CC4ACB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CC4ACB">
        <w:rPr>
          <w:rFonts w:ascii="Times New Roman" w:hAnsi="Times New Roman" w:cs="Times New Roman"/>
          <w:sz w:val="24"/>
          <w:szCs w:val="24"/>
        </w:rPr>
        <w:t xml:space="preserve"> </w:t>
      </w:r>
      <w:r w:rsidRPr="00CC4ACB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Pr="00CC4ACB">
        <w:rPr>
          <w:rFonts w:ascii="Times New Roman" w:hAnsi="Times New Roman" w:cs="Times New Roman"/>
          <w:sz w:val="24"/>
          <w:szCs w:val="24"/>
        </w:rPr>
        <w:t>-2103.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3 камеры в коридорах здани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расположенного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Красноказачья</w:t>
      </w:r>
      <w:proofErr w:type="spellEnd"/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10а; оптимизированы настройки серверов видеонаблюдения для снижения нагрузки на сетевой канал между зданиями);</w:t>
      </w:r>
    </w:p>
    <w:p w14:paraId="79239906" w14:textId="4309E5CA" w:rsidR="003F0233" w:rsidRPr="00DC34EE" w:rsidRDefault="003F0233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Proxima Nova Rg" w:eastAsia="Times New Roman" w:hAnsi="Proxima Nova Rg" w:cs="Times New Roman"/>
          <w:sz w:val="24"/>
          <w:szCs w:val="24"/>
          <w:lang w:eastAsia="ru-RU"/>
        </w:rPr>
      </w:pP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разверну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та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и настро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ена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нов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ая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IP АТС Y</w:t>
      </w:r>
      <w:r w:rsidRPr="00DC34EE">
        <w:rPr>
          <w:rFonts w:ascii="Proxima Nova Rg" w:eastAsia="Times New Roman" w:hAnsi="Proxima Nova Rg" w:cs="Times New Roman"/>
          <w:sz w:val="24"/>
          <w:szCs w:val="24"/>
          <w:lang w:val="en-US" w:eastAsia="ru-RU"/>
        </w:rPr>
        <w:t>e</w:t>
      </w:r>
      <w:proofErr w:type="spellStart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astar</w:t>
      </w:r>
      <w:proofErr w:type="spellEnd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</w:t>
      </w:r>
      <w:r w:rsidRPr="00DC34EE">
        <w:rPr>
          <w:rFonts w:ascii="Proxima Nova Rg" w:eastAsia="Times New Roman" w:hAnsi="Proxima Nova Rg" w:cs="Times New Roman"/>
          <w:sz w:val="24"/>
          <w:szCs w:val="24"/>
          <w:lang w:val="en-US" w:eastAsia="ru-RU"/>
        </w:rPr>
        <w:t>S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300.</w:t>
      </w:r>
      <w:r w:rsidR="00BE5341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(расшир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ен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высоко доступны</w:t>
      </w:r>
      <w:r w:rsidRPr="00DC34EE">
        <w:rPr>
          <w:rFonts w:ascii="Proxima Nova Rg" w:eastAsia="Times New Roman" w:hAnsi="Proxima Nova Rg" w:cs="Times New Roman" w:hint="eastAsia"/>
          <w:sz w:val="24"/>
          <w:szCs w:val="24"/>
          <w:lang w:eastAsia="ru-RU"/>
        </w:rPr>
        <w:t>й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кластер за счет добавления нового сервера до 4 узлов, перенес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ены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папки подразделений и общие файловые ресурсы в соответствии с фактическим расположением подразделений, установ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лен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и настро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ен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новый ИБП </w:t>
      </w:r>
      <w:proofErr w:type="spellStart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ippon</w:t>
      </w:r>
      <w:proofErr w:type="spellEnd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в серверной 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(ул. 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Лыткина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, 75а)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для серверов ЕГЭ, произведен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ы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обслуживание и ремонт кондиционеров в обоих серверных, перенес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ена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публикаци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я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ресурсов 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И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нститута 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(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ул.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</w:t>
      </w:r>
      <w:proofErr w:type="spellStart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Красноказачья</w:t>
      </w:r>
      <w:proofErr w:type="spellEnd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,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10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а)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через сервер </w:t>
      </w:r>
      <w:r w:rsidRPr="00DC34EE">
        <w:rPr>
          <w:rFonts w:ascii="Proxima Nova Rg" w:eastAsia="Times New Roman" w:hAnsi="Proxima Nova Rg" w:cs="Times New Roman"/>
          <w:sz w:val="24"/>
          <w:szCs w:val="24"/>
          <w:lang w:val="en-US" w:eastAsia="ru-RU"/>
        </w:rPr>
        <w:t>Reverse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</w:t>
      </w:r>
      <w:r w:rsidRPr="00DC34EE">
        <w:rPr>
          <w:rFonts w:ascii="Proxima Nova Rg" w:eastAsia="Times New Roman" w:hAnsi="Proxima Nova Rg" w:cs="Times New Roman"/>
          <w:sz w:val="24"/>
          <w:szCs w:val="24"/>
          <w:lang w:val="en-US" w:eastAsia="ru-RU"/>
        </w:rPr>
        <w:t>Proxy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,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разработана система автоматической инвентаризаци</w:t>
      </w:r>
      <w:r w:rsidRPr="00DC34EE">
        <w:rPr>
          <w:rFonts w:ascii="Proxima Nova Rg" w:eastAsia="Times New Roman" w:hAnsi="Proxima Nova Rg" w:cs="Times New Roman" w:hint="eastAsia"/>
          <w:sz w:val="24"/>
          <w:szCs w:val="24"/>
          <w:lang w:eastAsia="ru-RU"/>
        </w:rPr>
        <w:t>и</w:t>
      </w: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устройств в сети);</w:t>
      </w:r>
    </w:p>
    <w:p w14:paraId="6C62651B" w14:textId="4A0039CF" w:rsidR="00B22ED3" w:rsidRPr="00DC34EE" w:rsidRDefault="00B22ED3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обновление ПО системы контроля и управления доступом </w:t>
      </w:r>
      <w:proofErr w:type="spellStart"/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Perco</w:t>
      </w:r>
      <w:proofErr w:type="spellEnd"/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S-20. Аудит пользователей системы и выданных пропусков привлеченных сотрудников;</w:t>
      </w:r>
    </w:p>
    <w:p w14:paraId="1B4F0527" w14:textId="3260619D" w:rsidR="007943D9" w:rsidRPr="00DC34EE" w:rsidRDefault="007943D9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обновление СЗИ </w:t>
      </w:r>
      <w:r w:rsidRPr="00DC3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Studio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актуальной сертифицированной версии 8.5 для ГИС «ГИА» и «Контингент-Регион»;</w:t>
      </w:r>
    </w:p>
    <w:p w14:paraId="41855E4B" w14:textId="41CDF495" w:rsidR="007943D9" w:rsidRPr="00DC34EE" w:rsidRDefault="007943D9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аудит государственной информационной системы «ГИА» по требованиям информационной безопасности в декабре 2019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46F6C4" w14:textId="798A50FC" w:rsidR="007943D9" w:rsidRPr="00DC34EE" w:rsidRDefault="007943D9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аудит государственной информационной системы «Контингент-Регион» по требованиям информационной безопасности в декабре 2019</w:t>
      </w:r>
      <w:r w:rsidR="00C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104128" w14:textId="4A48097B" w:rsidR="007943D9" w:rsidRPr="00CC4ACB" w:rsidRDefault="007943D9" w:rsidP="00CC4ACB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в марте</w:t>
      </w:r>
      <w:r w:rsid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– </w:t>
      </w:r>
      <w:r w:rsidRP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апреле 2019</w:t>
      </w:r>
      <w:r w:rsidR="00CC4ACB">
        <w:rPr>
          <w:rFonts w:ascii="Proxima Nova Rg" w:eastAsia="Times New Roman" w:hAnsi="Proxima Nova Rg" w:cs="Times New Roman" w:hint="eastAsia"/>
          <w:sz w:val="24"/>
          <w:szCs w:val="24"/>
          <w:lang w:eastAsia="ru-RU"/>
        </w:rPr>
        <w:t> </w:t>
      </w:r>
      <w:r w:rsidRPr="00CC4ACB">
        <w:rPr>
          <w:rFonts w:ascii="Proxima Nova Rg" w:eastAsia="Times New Roman" w:hAnsi="Proxima Nova Rg" w:cs="Times New Roman"/>
          <w:sz w:val="24"/>
          <w:szCs w:val="24"/>
          <w:lang w:eastAsia="ru-RU"/>
        </w:rPr>
        <w:t>г. проведены мероприятия, позволяющие получить доступ к федеральной информационной системе «Федеральный реестр сведений о документах об образовании и(или) о квалификации, документах об обучении» (</w:t>
      </w:r>
      <w:r w:rsidRPr="00CC4ACB">
        <w:rPr>
          <w:rFonts w:ascii="Times New Roman" w:hAnsi="Times New Roman" w:cs="Times New Roman"/>
          <w:sz w:val="24"/>
          <w:szCs w:val="24"/>
        </w:rPr>
        <w:t>выделено рабочее место; назначено ответственное лицо; закуплено и введено в эксплуатацию необходимое ПО (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ACB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CC4ACB">
        <w:rPr>
          <w:rFonts w:ascii="Times New Roman" w:hAnsi="Times New Roman" w:cs="Times New Roman"/>
          <w:sz w:val="24"/>
          <w:szCs w:val="24"/>
        </w:rPr>
        <w:t xml:space="preserve"> CSP), а также ЭЦП; проведена настройка средств защиты информации; пройдены аттестационные мероприятия; пройдены мероприятия, необходимые для получения доступа к ФИС; лицу ответственному за передачу данных в ФИС</w:t>
      </w:r>
      <w:r w:rsidR="00AB4A48">
        <w:rPr>
          <w:rFonts w:ascii="Times New Roman" w:hAnsi="Times New Roman" w:cs="Times New Roman"/>
          <w:sz w:val="24"/>
          <w:szCs w:val="24"/>
        </w:rPr>
        <w:t>,</w:t>
      </w:r>
      <w:r w:rsidRPr="00CC4ACB">
        <w:rPr>
          <w:rFonts w:ascii="Times New Roman" w:hAnsi="Times New Roman" w:cs="Times New Roman"/>
          <w:sz w:val="24"/>
          <w:szCs w:val="24"/>
        </w:rPr>
        <w:t xml:space="preserve"> переданы методические материалы и ЭЦП, необходимые для работ</w:t>
      </w:r>
      <w:r w:rsidR="00AB4A48">
        <w:rPr>
          <w:rFonts w:ascii="Times New Roman" w:hAnsi="Times New Roman" w:cs="Times New Roman"/>
          <w:sz w:val="24"/>
          <w:szCs w:val="24"/>
        </w:rPr>
        <w:t>ы</w:t>
      </w:r>
      <w:r w:rsidRPr="00CC4ACB">
        <w:rPr>
          <w:rFonts w:ascii="Times New Roman" w:hAnsi="Times New Roman" w:cs="Times New Roman"/>
          <w:sz w:val="24"/>
          <w:szCs w:val="24"/>
        </w:rPr>
        <w:t xml:space="preserve"> в системе)</w:t>
      </w:r>
      <w:r w:rsidR="00AB4A48">
        <w:rPr>
          <w:rFonts w:ascii="Times New Roman" w:hAnsi="Times New Roman" w:cs="Times New Roman"/>
          <w:sz w:val="24"/>
          <w:szCs w:val="24"/>
        </w:rPr>
        <w:t>;</w:t>
      </w:r>
    </w:p>
    <w:p w14:paraId="0435D522" w14:textId="0978E4BC" w:rsidR="007943D9" w:rsidRPr="00AB4A48" w:rsidRDefault="007943D9" w:rsidP="00AB4A48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в апреле</w:t>
      </w:r>
      <w:r w:rsidR="00AB4A48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 – </w:t>
      </w:r>
      <w:r w:rsidRPr="00AB4A48">
        <w:rPr>
          <w:rFonts w:ascii="Proxima Nova Rg" w:eastAsia="Times New Roman" w:hAnsi="Proxima Nova Rg" w:cs="Times New Roman"/>
          <w:sz w:val="24"/>
          <w:szCs w:val="24"/>
          <w:lang w:eastAsia="ru-RU"/>
        </w:rPr>
        <w:t>июне 2019</w:t>
      </w:r>
      <w:r w:rsidR="00AB4A48">
        <w:rPr>
          <w:rFonts w:ascii="Proxima Nova Rg" w:eastAsia="Times New Roman" w:hAnsi="Proxima Nova Rg" w:cs="Times New Roman" w:hint="eastAsia"/>
          <w:sz w:val="24"/>
          <w:szCs w:val="24"/>
          <w:lang w:eastAsia="ru-RU"/>
        </w:rPr>
        <w:t> </w:t>
      </w:r>
      <w:r w:rsidR="00AB4A48">
        <w:rPr>
          <w:rFonts w:ascii="Proxima Nova Rg" w:eastAsia="Times New Roman" w:hAnsi="Proxima Nova Rg" w:cs="Times New Roman"/>
          <w:sz w:val="24"/>
          <w:szCs w:val="24"/>
          <w:lang w:eastAsia="ru-RU"/>
        </w:rPr>
        <w:t xml:space="preserve">г. </w:t>
      </w:r>
      <w:r w:rsidRPr="00AB4A48">
        <w:rPr>
          <w:rFonts w:ascii="Proxima Nova Rg" w:eastAsia="Times New Roman" w:hAnsi="Proxima Nova Rg" w:cs="Times New Roman"/>
          <w:sz w:val="24"/>
          <w:szCs w:val="24"/>
          <w:lang w:eastAsia="ru-RU"/>
        </w:rPr>
        <w:t>проведены контрольные мероприятия для внешнего аудита информационной системы «Бухгалтерия и кадры» по требованиям информационной безопасности и закуплен необходимый комплект ПО и лицензий для дальнейшего соответствия заданным требованиям информационной безопасности;</w:t>
      </w:r>
    </w:p>
    <w:p w14:paraId="0DE4F3FC" w14:textId="07F5DF3F" w:rsidR="007943D9" w:rsidRPr="00DC34EE" w:rsidRDefault="007943D9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Адаптированы инструкции по подключению в связи с обновлением портала «</w:t>
      </w:r>
      <w:proofErr w:type="spellStart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Госуслуги</w:t>
      </w:r>
      <w:proofErr w:type="spellEnd"/>
      <w:r w:rsidRPr="00DC34EE">
        <w:rPr>
          <w:rFonts w:ascii="Proxima Nova Rg" w:eastAsia="Times New Roman" w:hAnsi="Proxima Nova Rg" w:cs="Times New Roman"/>
          <w:sz w:val="24"/>
          <w:szCs w:val="24"/>
          <w:lang w:eastAsia="ru-RU"/>
        </w:rPr>
        <w:t>»;</w:t>
      </w:r>
    </w:p>
    <w:p w14:paraId="526AEE2D" w14:textId="1613B5B8" w:rsidR="007943D9" w:rsidRPr="00DC34EE" w:rsidRDefault="007943D9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hAnsi="Times New Roman" w:cs="Times New Roman"/>
          <w:sz w:val="24"/>
          <w:szCs w:val="24"/>
        </w:rPr>
        <w:t xml:space="preserve">выполняется плановая модернизация компьютерной техники сотрудников, частичный перевод на быстрые диски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DC34EE">
        <w:rPr>
          <w:rFonts w:ascii="Times New Roman" w:hAnsi="Times New Roman" w:cs="Times New Roman"/>
          <w:sz w:val="24"/>
          <w:szCs w:val="24"/>
        </w:rPr>
        <w:t xml:space="preserve">, </w:t>
      </w:r>
      <w:r w:rsidR="00AB4A48">
        <w:rPr>
          <w:rFonts w:ascii="Times New Roman" w:hAnsi="Times New Roman" w:cs="Times New Roman"/>
          <w:sz w:val="24"/>
          <w:szCs w:val="24"/>
        </w:rPr>
        <w:t>осуществляется</w:t>
      </w:r>
      <w:r w:rsidRPr="00DC34EE">
        <w:rPr>
          <w:rFonts w:ascii="Times New Roman" w:hAnsi="Times New Roman" w:cs="Times New Roman"/>
          <w:sz w:val="24"/>
          <w:szCs w:val="24"/>
        </w:rPr>
        <w:t xml:space="preserve"> переход на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C34EE">
        <w:rPr>
          <w:rFonts w:ascii="Times New Roman" w:hAnsi="Times New Roman" w:cs="Times New Roman"/>
          <w:sz w:val="24"/>
          <w:szCs w:val="24"/>
        </w:rPr>
        <w:t xml:space="preserve"> 10. По программному обеспечению</w:t>
      </w:r>
      <w:r w:rsidR="00AB4A48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</w:rPr>
        <w:t xml:space="preserve">(обновление и внедрение в работу пакета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C34EE">
        <w:rPr>
          <w:rFonts w:ascii="Times New Roman" w:hAnsi="Times New Roman" w:cs="Times New Roman"/>
          <w:sz w:val="24"/>
          <w:szCs w:val="24"/>
        </w:rPr>
        <w:t xml:space="preserve"> 2016/2019,</w:t>
      </w:r>
      <w:r w:rsidR="00AB4A48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</w:rPr>
        <w:t xml:space="preserve">обновление серверов, перевод на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C34EE">
        <w:rPr>
          <w:rFonts w:ascii="Times New Roman" w:hAnsi="Times New Roman" w:cs="Times New Roman"/>
          <w:sz w:val="24"/>
          <w:szCs w:val="24"/>
        </w:rPr>
        <w:t xml:space="preserve"> 2016/2019)</w:t>
      </w:r>
      <w:r w:rsidR="003F0233" w:rsidRPr="00DC34EE">
        <w:rPr>
          <w:rFonts w:ascii="Times New Roman" w:hAnsi="Times New Roman" w:cs="Times New Roman"/>
          <w:sz w:val="24"/>
          <w:szCs w:val="24"/>
        </w:rPr>
        <w:t>;</w:t>
      </w:r>
    </w:p>
    <w:p w14:paraId="05DC29C8" w14:textId="3EAFD534" w:rsidR="003F0233" w:rsidRPr="00DC34EE" w:rsidRDefault="003F0233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hAnsi="Times New Roman" w:cs="Times New Roman"/>
          <w:sz w:val="24"/>
          <w:szCs w:val="24"/>
        </w:rPr>
        <w:t>выпол</w:t>
      </w:r>
      <w:r w:rsidR="00AB4A48">
        <w:rPr>
          <w:rFonts w:ascii="Times New Roman" w:hAnsi="Times New Roman" w:cs="Times New Roman"/>
          <w:sz w:val="24"/>
          <w:szCs w:val="24"/>
        </w:rPr>
        <w:t>нено</w:t>
      </w:r>
      <w:r w:rsidRPr="00DC34EE">
        <w:rPr>
          <w:rFonts w:ascii="Times New Roman" w:hAnsi="Times New Roman" w:cs="Times New Roman"/>
          <w:sz w:val="24"/>
          <w:szCs w:val="24"/>
        </w:rPr>
        <w:t xml:space="preserve"> обновление сертификатов бухгалтерии / кадров / РИЦ для работы с АИС;</w:t>
      </w:r>
    </w:p>
    <w:p w14:paraId="51603526" w14:textId="4BB9BFF9" w:rsidR="003F0233" w:rsidRPr="00DC34EE" w:rsidRDefault="003F0233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hAnsi="Times New Roman" w:cs="Times New Roman"/>
          <w:sz w:val="24"/>
          <w:szCs w:val="24"/>
        </w:rPr>
        <w:t>в январе, сентябре 2019</w:t>
      </w:r>
      <w:r w:rsidR="00AB4A48">
        <w:rPr>
          <w:rFonts w:ascii="Times New Roman" w:hAnsi="Times New Roman" w:cs="Times New Roman"/>
          <w:sz w:val="24"/>
          <w:szCs w:val="24"/>
        </w:rPr>
        <w:t> г.</w:t>
      </w:r>
      <w:r w:rsidRPr="00DC34EE">
        <w:rPr>
          <w:rFonts w:ascii="Times New Roman" w:hAnsi="Times New Roman" w:cs="Times New Roman"/>
          <w:sz w:val="24"/>
          <w:szCs w:val="24"/>
        </w:rPr>
        <w:t>, в январе 2020 г</w:t>
      </w:r>
      <w:r w:rsidR="00AB4A48">
        <w:rPr>
          <w:rFonts w:ascii="Times New Roman" w:hAnsi="Times New Roman" w:cs="Times New Roman"/>
          <w:sz w:val="24"/>
          <w:szCs w:val="24"/>
        </w:rPr>
        <w:t>.</w:t>
      </w:r>
      <w:r w:rsidRPr="00DC34EE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AB4A48">
        <w:rPr>
          <w:rFonts w:ascii="Times New Roman" w:hAnsi="Times New Roman" w:cs="Times New Roman"/>
          <w:sz w:val="24"/>
          <w:szCs w:val="24"/>
        </w:rPr>
        <w:t>дено</w:t>
      </w:r>
      <w:r w:rsidRPr="00DC34EE">
        <w:rPr>
          <w:rFonts w:ascii="Times New Roman" w:hAnsi="Times New Roman" w:cs="Times New Roman"/>
          <w:sz w:val="24"/>
          <w:szCs w:val="24"/>
        </w:rPr>
        <w:t xml:space="preserve"> внутрифирменное обучени</w:t>
      </w:r>
      <w:r w:rsidR="00AB4A48">
        <w:rPr>
          <w:rFonts w:ascii="Times New Roman" w:hAnsi="Times New Roman" w:cs="Times New Roman"/>
          <w:sz w:val="24"/>
          <w:szCs w:val="24"/>
        </w:rPr>
        <w:t>е</w:t>
      </w:r>
      <w:r w:rsidRPr="00DC34EE">
        <w:rPr>
          <w:rFonts w:ascii="Times New Roman" w:hAnsi="Times New Roman" w:cs="Times New Roman"/>
          <w:sz w:val="24"/>
          <w:szCs w:val="24"/>
        </w:rPr>
        <w:t xml:space="preserve"> по сервису видео</w:t>
      </w:r>
      <w:r w:rsidR="008530C0">
        <w:rPr>
          <w:rFonts w:ascii="Times New Roman" w:hAnsi="Times New Roman" w:cs="Times New Roman"/>
          <w:sz w:val="24"/>
          <w:szCs w:val="24"/>
        </w:rPr>
        <w:t>-</w:t>
      </w:r>
      <w:r w:rsidRPr="00DC34EE">
        <w:rPr>
          <w:rFonts w:ascii="Times New Roman" w:hAnsi="Times New Roman" w:cs="Times New Roman"/>
          <w:sz w:val="24"/>
          <w:szCs w:val="24"/>
        </w:rPr>
        <w:t>конференц</w:t>
      </w:r>
      <w:r w:rsidR="008530C0">
        <w:rPr>
          <w:rFonts w:ascii="Times New Roman" w:hAnsi="Times New Roman" w:cs="Times New Roman"/>
          <w:sz w:val="24"/>
          <w:szCs w:val="24"/>
        </w:rPr>
        <w:t>-</w:t>
      </w:r>
      <w:r w:rsidRPr="00DC34EE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DC34EE">
        <w:rPr>
          <w:rFonts w:ascii="Times New Roman" w:hAnsi="Times New Roman" w:cs="Times New Roman"/>
          <w:sz w:val="24"/>
          <w:szCs w:val="24"/>
        </w:rPr>
        <w:t xml:space="preserve"> для вовлечения сотрудников в самостоятельную организацию и сопровождение </w:t>
      </w:r>
      <w:proofErr w:type="spellStart"/>
      <w:r w:rsidRPr="00DC34EE">
        <w:rPr>
          <w:rFonts w:ascii="Times New Roman" w:hAnsi="Times New Roman" w:cs="Times New Roman"/>
          <w:sz w:val="24"/>
          <w:szCs w:val="24"/>
        </w:rPr>
        <w:t>в</w:t>
      </w:r>
      <w:r w:rsidR="009A257A">
        <w:rPr>
          <w:rFonts w:ascii="Times New Roman" w:hAnsi="Times New Roman" w:cs="Times New Roman"/>
          <w:sz w:val="24"/>
          <w:szCs w:val="24"/>
        </w:rPr>
        <w:t>е</w:t>
      </w:r>
      <w:r w:rsidRPr="00DC34EE">
        <w:rPr>
          <w:rFonts w:ascii="Times New Roman" w:hAnsi="Times New Roman" w:cs="Times New Roman"/>
          <w:sz w:val="24"/>
          <w:szCs w:val="24"/>
        </w:rPr>
        <w:t>бинаров</w:t>
      </w:r>
      <w:proofErr w:type="spellEnd"/>
      <w:r w:rsidRPr="00DC34EE">
        <w:rPr>
          <w:rFonts w:ascii="Times New Roman" w:hAnsi="Times New Roman" w:cs="Times New Roman"/>
          <w:sz w:val="24"/>
          <w:szCs w:val="24"/>
        </w:rPr>
        <w:t xml:space="preserve">. Разработан и внедрен регламент проведения ВКС. Разработаны инструкции для </w:t>
      </w:r>
      <w:proofErr w:type="spellStart"/>
      <w:r w:rsidRPr="00DC34E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E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4E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C34EE">
        <w:rPr>
          <w:rFonts w:ascii="Times New Roman" w:hAnsi="Times New Roman" w:cs="Times New Roman"/>
          <w:sz w:val="24"/>
          <w:szCs w:val="24"/>
        </w:rPr>
        <w:t>;</w:t>
      </w:r>
    </w:p>
    <w:p w14:paraId="25A96721" w14:textId="59C78EED" w:rsidR="003F0233" w:rsidRPr="00DC34EE" w:rsidRDefault="003F0233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EE">
        <w:rPr>
          <w:rFonts w:ascii="Times New Roman" w:hAnsi="Times New Roman" w:cs="Times New Roman"/>
          <w:sz w:val="24"/>
          <w:szCs w:val="24"/>
        </w:rPr>
        <w:t>в марте 2020 г</w:t>
      </w:r>
      <w:r w:rsidR="009A257A">
        <w:rPr>
          <w:rFonts w:ascii="Times New Roman" w:hAnsi="Times New Roman" w:cs="Times New Roman"/>
          <w:sz w:val="24"/>
          <w:szCs w:val="24"/>
        </w:rPr>
        <w:t>.</w:t>
      </w:r>
      <w:r w:rsidRPr="00DC34EE">
        <w:rPr>
          <w:rFonts w:ascii="Times New Roman" w:hAnsi="Times New Roman" w:cs="Times New Roman"/>
          <w:sz w:val="24"/>
          <w:szCs w:val="24"/>
        </w:rPr>
        <w:t xml:space="preserve"> в связи с переводом большей части мероприятий в </w:t>
      </w:r>
      <w:proofErr w:type="spellStart"/>
      <w:r w:rsidRPr="00DC34EE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DC34EE">
        <w:rPr>
          <w:rFonts w:ascii="Times New Roman" w:hAnsi="Times New Roman" w:cs="Times New Roman"/>
          <w:sz w:val="24"/>
          <w:szCs w:val="24"/>
        </w:rPr>
        <w:t xml:space="preserve"> и резко возросшей нагрузкой на сервис ВКС провели внеочередное обучение по проведению ВКС по технологии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C34EE">
        <w:rPr>
          <w:rFonts w:ascii="Times New Roman" w:hAnsi="Times New Roman" w:cs="Times New Roman"/>
          <w:sz w:val="24"/>
          <w:szCs w:val="24"/>
        </w:rPr>
        <w:t xml:space="preserve"> </w:t>
      </w:r>
      <w:r w:rsidRPr="00DC34EE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DC34EE">
        <w:rPr>
          <w:rFonts w:ascii="Times New Roman" w:hAnsi="Times New Roman" w:cs="Times New Roman"/>
          <w:sz w:val="24"/>
          <w:szCs w:val="24"/>
        </w:rPr>
        <w:t xml:space="preserve">, которая позволяет проводить значительно большее количество мероприятий, до 20 одновременных </w:t>
      </w:r>
      <w:proofErr w:type="spellStart"/>
      <w:r w:rsidRPr="00DC34EE">
        <w:rPr>
          <w:rFonts w:ascii="Times New Roman" w:hAnsi="Times New Roman" w:cs="Times New Roman"/>
          <w:sz w:val="24"/>
          <w:szCs w:val="24"/>
        </w:rPr>
        <w:t>в</w:t>
      </w:r>
      <w:r w:rsidR="009A257A">
        <w:rPr>
          <w:rFonts w:ascii="Times New Roman" w:hAnsi="Times New Roman" w:cs="Times New Roman"/>
          <w:sz w:val="24"/>
          <w:szCs w:val="24"/>
        </w:rPr>
        <w:t>е</w:t>
      </w:r>
      <w:r w:rsidRPr="00DC34EE">
        <w:rPr>
          <w:rFonts w:ascii="Times New Roman" w:hAnsi="Times New Roman" w:cs="Times New Roman"/>
          <w:sz w:val="24"/>
          <w:szCs w:val="24"/>
        </w:rPr>
        <w:t>бинаров</w:t>
      </w:r>
      <w:proofErr w:type="spellEnd"/>
      <w:r w:rsidRPr="00DC34EE">
        <w:rPr>
          <w:rFonts w:ascii="Times New Roman" w:hAnsi="Times New Roman" w:cs="Times New Roman"/>
          <w:sz w:val="24"/>
          <w:szCs w:val="24"/>
        </w:rPr>
        <w:t xml:space="preserve"> по 250 подключений в каждом;</w:t>
      </w:r>
    </w:p>
    <w:p w14:paraId="59068ECF" w14:textId="57C2F3B6" w:rsidR="003F0233" w:rsidRPr="00DC34EE" w:rsidRDefault="003F0233" w:rsidP="000B6E9D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оргтехники, учебного оборудования, мобильных устройств, оборудования рабочих мест с целью оптимизации использования данного оборудования.</w:t>
      </w:r>
    </w:p>
    <w:p w14:paraId="2AD71224" w14:textId="77777777" w:rsidR="007943D9" w:rsidRPr="003F0233" w:rsidRDefault="007943D9" w:rsidP="000B6E9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07CE3" w14:textId="77777777" w:rsidR="00A64866" w:rsidRPr="00D23031" w:rsidRDefault="00A64866" w:rsidP="000B6E9D">
      <w:pPr>
        <w:pStyle w:val="Default"/>
        <w:spacing w:line="276" w:lineRule="auto"/>
        <w:ind w:firstLine="709"/>
        <w:jc w:val="center"/>
      </w:pPr>
      <w:r w:rsidRPr="00D23031">
        <w:rPr>
          <w:b/>
          <w:bCs/>
          <w:iCs/>
        </w:rPr>
        <w:t>Мероприятия, направленные на улучшение условий труда, материальную поддержку и гарантии работникам Института</w:t>
      </w:r>
    </w:p>
    <w:p w14:paraId="7E336BDA" w14:textId="16DBB2E9" w:rsidR="00AE757A" w:rsidRPr="00DC34EE" w:rsidRDefault="003D4BDF" w:rsidP="000B6E9D">
      <w:pPr>
        <w:pStyle w:val="Default"/>
        <w:spacing w:line="276" w:lineRule="auto"/>
        <w:jc w:val="both"/>
      </w:pPr>
      <w:r>
        <w:t xml:space="preserve">     </w:t>
      </w:r>
      <w:r w:rsidR="0049589E">
        <w:t xml:space="preserve"> </w:t>
      </w:r>
      <w:r>
        <w:t xml:space="preserve"> </w:t>
      </w:r>
      <w:r w:rsidR="00AE757A" w:rsidRPr="00DC34EE">
        <w:t>В 2019 г</w:t>
      </w:r>
      <w:r w:rsidR="0049589E">
        <w:t>.</w:t>
      </w:r>
      <w:r w:rsidR="00AE757A" w:rsidRPr="00DC34EE">
        <w:t xml:space="preserve"> Институт продолжил проводить мероприятия, направленные на улучшение условий труда сотрудников, социальную защищенность сотрудников. Источником средств, обеспечивающим финансирование данных мероприятий, явля</w:t>
      </w:r>
      <w:r w:rsidR="0049589E">
        <w:t>ю</w:t>
      </w:r>
      <w:r w:rsidR="00AE757A" w:rsidRPr="00DC34EE">
        <w:t xml:space="preserve">тся средства, поступившие в Институт в рамках внебюджетной деятельности: </w:t>
      </w:r>
    </w:p>
    <w:p w14:paraId="15BD9065" w14:textId="6F6F2B44" w:rsidR="00AE757A" w:rsidRPr="00DC34EE" w:rsidRDefault="00AE757A" w:rsidP="0049589E">
      <w:pPr>
        <w:pStyle w:val="Default"/>
        <w:numPr>
          <w:ilvl w:val="0"/>
          <w:numId w:val="31"/>
        </w:numPr>
        <w:spacing w:after="45" w:line="276" w:lineRule="auto"/>
        <w:jc w:val="both"/>
      </w:pPr>
      <w:r w:rsidRPr="00DC34EE">
        <w:t xml:space="preserve">проведение обучения по охране труда </w:t>
      </w:r>
      <w:r w:rsidR="0049589E">
        <w:t xml:space="preserve">– </w:t>
      </w:r>
      <w:r w:rsidRPr="00DC34EE">
        <w:t>10</w:t>
      </w:r>
      <w:r w:rsidR="0049589E">
        <w:t>,</w:t>
      </w:r>
      <w:r w:rsidRPr="00DC34EE">
        <w:t xml:space="preserve">0 тыс. руб. </w:t>
      </w:r>
    </w:p>
    <w:p w14:paraId="24593275" w14:textId="6B94F71D" w:rsidR="00AE757A" w:rsidRPr="00DC34EE" w:rsidRDefault="00AE757A" w:rsidP="0049589E">
      <w:pPr>
        <w:pStyle w:val="Default"/>
        <w:numPr>
          <w:ilvl w:val="0"/>
          <w:numId w:val="31"/>
        </w:numPr>
        <w:spacing w:after="45" w:line="276" w:lineRule="auto"/>
        <w:jc w:val="both"/>
      </w:pPr>
      <w:r w:rsidRPr="00DC34EE">
        <w:lastRenderedPageBreak/>
        <w:t xml:space="preserve">обязательное социальное страхование работников </w:t>
      </w:r>
      <w:r w:rsidR="0049589E">
        <w:t xml:space="preserve">– </w:t>
      </w:r>
      <w:r w:rsidRPr="00DC34EE">
        <w:t xml:space="preserve">181,4 тыс. руб. </w:t>
      </w:r>
    </w:p>
    <w:p w14:paraId="273219B5" w14:textId="7FF9D5A6" w:rsidR="00AE757A" w:rsidRPr="00DC34EE" w:rsidRDefault="00AE757A" w:rsidP="0049589E">
      <w:pPr>
        <w:pStyle w:val="Default"/>
        <w:numPr>
          <w:ilvl w:val="0"/>
          <w:numId w:val="31"/>
        </w:numPr>
        <w:spacing w:line="276" w:lineRule="auto"/>
        <w:jc w:val="both"/>
      </w:pPr>
      <w:r w:rsidRPr="00DC34EE">
        <w:t xml:space="preserve">приобретение специальной одежды, обуви и других СИЗ </w:t>
      </w:r>
      <w:r w:rsidR="0049589E">
        <w:t xml:space="preserve">– </w:t>
      </w:r>
      <w:r w:rsidRPr="00DC34EE">
        <w:t xml:space="preserve">48,0 тыс. руб. </w:t>
      </w:r>
    </w:p>
    <w:p w14:paraId="4810F3B2" w14:textId="028EFE59" w:rsidR="00AE757A" w:rsidRPr="00DC34EE" w:rsidRDefault="00AE757A" w:rsidP="000B6E9D">
      <w:pPr>
        <w:pStyle w:val="Default"/>
        <w:spacing w:line="276" w:lineRule="auto"/>
        <w:jc w:val="both"/>
      </w:pPr>
      <w:r w:rsidRPr="00DC34EE">
        <w:t>Общая стоимость внебюджетных средств</w:t>
      </w:r>
      <w:r w:rsidR="0049589E">
        <w:t>,</w:t>
      </w:r>
      <w:r w:rsidRPr="00DC34EE">
        <w:t xml:space="preserve"> израсходованных на улучшение условий</w:t>
      </w:r>
      <w:r w:rsidR="00B22ED3" w:rsidRPr="00DC34EE">
        <w:t xml:space="preserve"> и </w:t>
      </w:r>
      <w:r w:rsidRPr="00DC34EE">
        <w:t>приобретение путевок для работников</w:t>
      </w:r>
      <w:r w:rsidR="0049589E">
        <w:t>,</w:t>
      </w:r>
      <w:r w:rsidRPr="00DC34EE">
        <w:t xml:space="preserve"> составила – 237,2 тыс. руб. </w:t>
      </w:r>
    </w:p>
    <w:p w14:paraId="2DC8D3C5" w14:textId="5996E6BC" w:rsidR="004A2E2A" w:rsidRPr="00DC34EE" w:rsidRDefault="00AE757A" w:rsidP="00DC34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EE">
        <w:rPr>
          <w:rFonts w:ascii="Times New Roman" w:hAnsi="Times New Roman" w:cs="Times New Roman"/>
          <w:sz w:val="24"/>
          <w:szCs w:val="24"/>
        </w:rPr>
        <w:t>В течение года обеспечивался питьевой режим для сотрудников и обучающихся</w:t>
      </w:r>
      <w:r w:rsidR="00CF08D8">
        <w:rPr>
          <w:rFonts w:ascii="Times New Roman" w:hAnsi="Times New Roman" w:cs="Times New Roman"/>
          <w:sz w:val="24"/>
          <w:szCs w:val="24"/>
        </w:rPr>
        <w:t>:</w:t>
      </w:r>
      <w:r w:rsidRPr="00DC34EE">
        <w:rPr>
          <w:rFonts w:ascii="Times New Roman" w:hAnsi="Times New Roman" w:cs="Times New Roman"/>
          <w:sz w:val="24"/>
          <w:szCs w:val="24"/>
        </w:rPr>
        <w:t xml:space="preserve"> в основном здании на этажах размещены кулеры. Институтом было закуплено 19</w:t>
      </w:r>
      <w:r w:rsidR="0049589E">
        <w:rPr>
          <w:rFonts w:ascii="Times New Roman" w:hAnsi="Times New Roman" w:cs="Times New Roman"/>
          <w:sz w:val="24"/>
          <w:szCs w:val="24"/>
        </w:rPr>
        <w:t> </w:t>
      </w:r>
      <w:r w:rsidRPr="00DC34EE">
        <w:rPr>
          <w:rFonts w:ascii="Times New Roman" w:hAnsi="Times New Roman" w:cs="Times New Roman"/>
          <w:sz w:val="24"/>
          <w:szCs w:val="24"/>
        </w:rPr>
        <w:t>890 литров питьево</w:t>
      </w:r>
      <w:r w:rsidR="00DC34EE">
        <w:rPr>
          <w:rFonts w:ascii="Times New Roman" w:hAnsi="Times New Roman" w:cs="Times New Roman"/>
          <w:sz w:val="24"/>
          <w:szCs w:val="24"/>
        </w:rPr>
        <w:t>й воды на сумму 175,5тыс. руб.</w:t>
      </w:r>
    </w:p>
    <w:p w14:paraId="240F3DAB" w14:textId="77777777" w:rsidR="004A2E2A" w:rsidRDefault="004A2E2A" w:rsidP="000B6E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95CB17" w14:textId="5062CBFC" w:rsidR="00DC34EE" w:rsidRDefault="00DC34EE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85F61" w14:textId="1DD9F766" w:rsidR="00E040E0" w:rsidRDefault="00E040E0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4CE15" w14:textId="70BC1BD5" w:rsidR="00E040E0" w:rsidRDefault="00E040E0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11A" w14:textId="0D885450" w:rsidR="00E040E0" w:rsidRDefault="00E040E0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2D58" w14:textId="52EAF968" w:rsidR="00E040E0" w:rsidRDefault="00E040E0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EF329" w14:textId="592C9233" w:rsidR="00E040E0" w:rsidRDefault="00E040E0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1940F" w14:textId="3D3061AB" w:rsidR="004E50BD" w:rsidRDefault="004E50BD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FC460" w14:textId="1361A79D" w:rsidR="004E50BD" w:rsidRDefault="004E50BD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7ECDB" w14:textId="4224A7A8" w:rsidR="004E50BD" w:rsidRDefault="004E50BD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0A450" w14:textId="34C23976" w:rsidR="004E50BD" w:rsidRDefault="004E50BD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33AB6" w14:textId="77777777" w:rsidR="004E50BD" w:rsidRDefault="004E50BD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E7744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36ABB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5D73A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8D09A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A388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996B7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C9E27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C6CE9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0DAFC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8D622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A82EB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94B1A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209E1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A696F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FC430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8911D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F9B5B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D7D64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9B8EE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7CC62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03B20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ADE6F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6FB3F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FEAF2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12DC" w14:textId="77777777" w:rsidR="002253FB" w:rsidRDefault="002253FB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077BC" w14:textId="77777777" w:rsidR="008D5880" w:rsidRDefault="008D5880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8025D" w14:textId="4CB1BC45" w:rsidR="00AD3062" w:rsidRPr="004A2E2A" w:rsidRDefault="00AD3062" w:rsidP="000B6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E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41EF7683" w14:textId="37EAF550" w:rsidR="004C0CCE" w:rsidRPr="002253FB" w:rsidRDefault="004C0CCE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Отчет отражает общие сведения об Институте, нормативном и организационно-правовом обеспечении деятельности Института</w:t>
      </w:r>
      <w:r w:rsidRPr="002253FB">
        <w:rPr>
          <w:rFonts w:ascii="Times New Roman" w:hAnsi="Times New Roman" w:cs="Times New Roman"/>
          <w:sz w:val="24"/>
          <w:szCs w:val="24"/>
        </w:rPr>
        <w:t xml:space="preserve">, структуре </w:t>
      </w:r>
      <w:r w:rsidR="00AD7F9C" w:rsidRPr="002253FB">
        <w:rPr>
          <w:rFonts w:ascii="Times New Roman" w:hAnsi="Times New Roman" w:cs="Times New Roman"/>
          <w:sz w:val="24"/>
          <w:szCs w:val="24"/>
        </w:rPr>
        <w:t>Института и систем</w:t>
      </w:r>
      <w:r w:rsidR="00CC5C4B" w:rsidRPr="002253FB">
        <w:rPr>
          <w:rFonts w:ascii="Times New Roman" w:hAnsi="Times New Roman" w:cs="Times New Roman"/>
          <w:sz w:val="24"/>
          <w:szCs w:val="24"/>
        </w:rPr>
        <w:t>е</w:t>
      </w:r>
      <w:r w:rsidR="00AD7F9C" w:rsidRPr="002253FB">
        <w:rPr>
          <w:rFonts w:ascii="Times New Roman" w:hAnsi="Times New Roman" w:cs="Times New Roman"/>
          <w:sz w:val="24"/>
          <w:szCs w:val="24"/>
        </w:rPr>
        <w:t xml:space="preserve"> управления им</w:t>
      </w:r>
      <w:r w:rsidRPr="002253FB">
        <w:rPr>
          <w:rFonts w:ascii="Times New Roman" w:hAnsi="Times New Roman" w:cs="Times New Roman"/>
          <w:sz w:val="24"/>
          <w:szCs w:val="24"/>
        </w:rPr>
        <w:t xml:space="preserve">, кадровом обеспечении деятельности Института, образовательной деятельности, внутренней системе оценки качества образовательных услуг, научно-методической деятельности, финансово-экономической деятельности, инфраструктуре Института. </w:t>
      </w:r>
    </w:p>
    <w:p w14:paraId="1AA2596E" w14:textId="77777777" w:rsidR="004C0CCE" w:rsidRDefault="004C0CCE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3F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2253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253FB">
        <w:rPr>
          <w:rFonts w:ascii="Times New Roman" w:hAnsi="Times New Roman" w:cs="Times New Roman"/>
          <w:sz w:val="24"/>
          <w:szCs w:val="24"/>
        </w:rPr>
        <w:t xml:space="preserve"> выявлено, что деятельность Института в отчетный период проводилась в соответствии с требованиями, установленными законодательством</w:t>
      </w:r>
      <w:r w:rsidRPr="004C0CC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1B3C0E01" w14:textId="45776A71" w:rsidR="00E040E0" w:rsidRDefault="00572887" w:rsidP="00E040E0">
      <w:pPr>
        <w:pStyle w:val="a3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Институте в 2019</w:t>
      </w:r>
      <w:r w:rsidR="004C0CCE">
        <w:rPr>
          <w:rFonts w:ascii="Times New Roman" w:hAnsi="Times New Roman" w:cs="Times New Roman"/>
          <w:sz w:val="24"/>
          <w:szCs w:val="24"/>
        </w:rPr>
        <w:t xml:space="preserve"> г</w:t>
      </w:r>
      <w:r w:rsidR="00297DF6">
        <w:rPr>
          <w:rFonts w:ascii="Times New Roman" w:hAnsi="Times New Roman" w:cs="Times New Roman"/>
          <w:sz w:val="24"/>
          <w:szCs w:val="24"/>
        </w:rPr>
        <w:t>.</w:t>
      </w:r>
      <w:r w:rsidR="004C0CCE">
        <w:rPr>
          <w:rFonts w:ascii="Times New Roman" w:hAnsi="Times New Roman" w:cs="Times New Roman"/>
          <w:sz w:val="24"/>
          <w:szCs w:val="24"/>
        </w:rPr>
        <w:t xml:space="preserve"> поддерживались и развивались условия для обеспечения современного качества образовательной деятельности</w:t>
      </w:r>
      <w:r w:rsidR="00DD4DE4">
        <w:rPr>
          <w:rFonts w:ascii="Times New Roman" w:hAnsi="Times New Roman" w:cs="Times New Roman"/>
          <w:sz w:val="24"/>
          <w:szCs w:val="24"/>
        </w:rPr>
        <w:t>, а также всех инновационных проектов</w:t>
      </w:r>
      <w:r w:rsidR="00427EB2">
        <w:rPr>
          <w:rFonts w:ascii="Times New Roman" w:hAnsi="Times New Roman" w:cs="Times New Roman"/>
          <w:sz w:val="24"/>
          <w:szCs w:val="24"/>
        </w:rPr>
        <w:t xml:space="preserve">. В </w:t>
      </w:r>
      <w:r w:rsidR="00944CC6">
        <w:rPr>
          <w:rFonts w:ascii="Times New Roman" w:hAnsi="Times New Roman" w:cs="Times New Roman"/>
          <w:sz w:val="24"/>
          <w:szCs w:val="24"/>
        </w:rPr>
        <w:t>учреждении</w:t>
      </w:r>
      <w:r w:rsidR="00427EB2">
        <w:rPr>
          <w:rFonts w:ascii="Times New Roman" w:hAnsi="Times New Roman" w:cs="Times New Roman"/>
          <w:sz w:val="24"/>
          <w:szCs w:val="24"/>
        </w:rPr>
        <w:t xml:space="preserve"> сложилась практика проектно-целевого управления образовательным процессом и его обеспечением, разработана и совершенствуется система мер, способствующая достижению планируемых показателей работы (функционирования и развития</w:t>
      </w:r>
      <w:r w:rsidR="00BC4955">
        <w:rPr>
          <w:rFonts w:ascii="Times New Roman" w:hAnsi="Times New Roman" w:cs="Times New Roman"/>
          <w:sz w:val="24"/>
          <w:szCs w:val="24"/>
        </w:rPr>
        <w:t>).</w:t>
      </w:r>
      <w:r w:rsidR="00BC4955" w:rsidRPr="00BC4955">
        <w:rPr>
          <w:rFonts w:ascii="Times New Roman" w:hAnsi="Times New Roman" w:cs="Times New Roman"/>
          <w:sz w:val="24"/>
          <w:szCs w:val="24"/>
        </w:rPr>
        <w:t xml:space="preserve"> </w:t>
      </w:r>
      <w:r w:rsidR="00207134" w:rsidRPr="003B1F14">
        <w:rPr>
          <w:rFonts w:ascii="Times New Roman" w:hAnsi="Times New Roman" w:cs="Times New Roman"/>
          <w:sz w:val="24"/>
          <w:szCs w:val="24"/>
        </w:rPr>
        <w:t xml:space="preserve">Данная форма управления </w:t>
      </w:r>
      <w:r w:rsidR="00207134" w:rsidRPr="00E040E0">
        <w:rPr>
          <w:rFonts w:ascii="Times New Roman" w:hAnsi="Times New Roman" w:cs="Times New Roman"/>
          <w:sz w:val="24"/>
          <w:szCs w:val="24"/>
        </w:rPr>
        <w:t xml:space="preserve">обеспечила Институту </w:t>
      </w:r>
      <w:r w:rsidR="009E6C42" w:rsidRPr="00E040E0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="003B1F14" w:rsidRPr="00E040E0">
        <w:rPr>
          <w:rFonts w:ascii="Times New Roman" w:hAnsi="Times New Roman" w:cs="Times New Roman"/>
          <w:sz w:val="24"/>
          <w:szCs w:val="24"/>
        </w:rPr>
        <w:t>.</w:t>
      </w:r>
      <w:r w:rsidR="00FA66AB" w:rsidRPr="00E040E0">
        <w:rPr>
          <w:rFonts w:ascii="Times New Roman" w:hAnsi="Times New Roman" w:cs="Times New Roman"/>
          <w:sz w:val="24"/>
          <w:szCs w:val="24"/>
        </w:rPr>
        <w:t xml:space="preserve"> ИРО</w:t>
      </w:r>
      <w:r w:rsidR="003B1F14" w:rsidRPr="00E040E0">
        <w:rPr>
          <w:rFonts w:ascii="Times New Roman" w:hAnsi="Times New Roman" w:cs="Times New Roman"/>
          <w:sz w:val="24"/>
          <w:szCs w:val="24"/>
        </w:rPr>
        <w:t xml:space="preserve"> участвует в масштабных федеральных и региональных проектах</w:t>
      </w:r>
      <w:r w:rsidR="00297DF6">
        <w:rPr>
          <w:rFonts w:ascii="Times New Roman" w:hAnsi="Times New Roman" w:cs="Times New Roman"/>
          <w:sz w:val="24"/>
          <w:szCs w:val="24"/>
        </w:rPr>
        <w:t xml:space="preserve">: </w:t>
      </w:r>
      <w:r w:rsidR="00FA1D00" w:rsidRPr="00E040E0">
        <w:rPr>
          <w:rFonts w:ascii="Times New Roman" w:eastAsia="Calibri" w:hAnsi="Times New Roman" w:cs="Times New Roman"/>
          <w:sz w:val="24"/>
          <w:szCs w:val="24"/>
        </w:rPr>
        <w:t>п</w:t>
      </w:r>
      <w:r w:rsidR="003B1F14" w:rsidRPr="00E040E0">
        <w:rPr>
          <w:rFonts w:ascii="Times New Roman" w:eastAsia="Calibri" w:hAnsi="Times New Roman" w:cs="Times New Roman"/>
          <w:sz w:val="24"/>
          <w:szCs w:val="24"/>
        </w:rPr>
        <w:t xml:space="preserve">обедитель международного конкурса «Лучшие товары и услуги </w:t>
      </w:r>
      <w:bookmarkStart w:id="6" w:name="_Hlk37896182"/>
      <w:r w:rsidR="003B1F14" w:rsidRPr="00E040E0">
        <w:rPr>
          <w:rFonts w:ascii="Times New Roman" w:eastAsia="Calibri" w:hAnsi="Times New Roman" w:cs="Times New Roman"/>
          <w:sz w:val="24"/>
          <w:szCs w:val="24"/>
        </w:rPr>
        <w:t>–</w:t>
      </w:r>
      <w:bookmarkEnd w:id="6"/>
      <w:r w:rsidR="003B1F14" w:rsidRPr="00E040E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E040E0">
        <w:rPr>
          <w:rFonts w:ascii="Times New Roman" w:eastAsia="Calibri" w:hAnsi="Times New Roman" w:cs="Times New Roman"/>
          <w:sz w:val="24"/>
          <w:szCs w:val="24"/>
        </w:rPr>
        <w:t>емма – 2019</w:t>
      </w:r>
      <w:r w:rsidR="009E6C42" w:rsidRPr="00E040E0">
        <w:rPr>
          <w:rFonts w:ascii="Times New Roman" w:eastAsia="Calibri" w:hAnsi="Times New Roman" w:cs="Times New Roman"/>
          <w:sz w:val="24"/>
          <w:szCs w:val="24"/>
        </w:rPr>
        <w:t>»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F6" w:rsidRPr="00E040E0">
        <w:rPr>
          <w:rFonts w:ascii="Times New Roman" w:eastAsia="Calibri" w:hAnsi="Times New Roman" w:cs="Times New Roman"/>
          <w:sz w:val="24"/>
          <w:szCs w:val="24"/>
        </w:rPr>
        <w:t>–</w:t>
      </w:r>
      <w:r w:rsidR="00297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0E0">
        <w:rPr>
          <w:rFonts w:ascii="Times New Roman" w:eastAsia="Calibri" w:hAnsi="Times New Roman" w:cs="Times New Roman"/>
          <w:sz w:val="24"/>
          <w:szCs w:val="24"/>
        </w:rPr>
        <w:t>«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>Золотая медаль</w:t>
      </w:r>
      <w:r w:rsidR="00E040E0">
        <w:rPr>
          <w:rFonts w:ascii="Times New Roman" w:eastAsia="Calibri" w:hAnsi="Times New Roman" w:cs="Times New Roman"/>
          <w:sz w:val="24"/>
          <w:szCs w:val="24"/>
        </w:rPr>
        <w:t>»</w:t>
      </w:r>
      <w:r w:rsidR="00E040E0" w:rsidRPr="00E040E0">
        <w:rPr>
          <w:rFonts w:ascii="Times New Roman" w:hAnsi="Times New Roman" w:cs="Times New Roman"/>
          <w:sz w:val="24"/>
          <w:szCs w:val="24"/>
        </w:rPr>
        <w:t xml:space="preserve"> за услугу </w:t>
      </w:r>
      <w:r w:rsidR="00297DF6">
        <w:rPr>
          <w:rFonts w:ascii="Times New Roman" w:hAnsi="Times New Roman" w:cs="Times New Roman"/>
          <w:sz w:val="24"/>
          <w:szCs w:val="24"/>
        </w:rPr>
        <w:t>И</w:t>
      </w:r>
      <w:r w:rsidR="00E040E0" w:rsidRPr="00E040E0">
        <w:rPr>
          <w:rFonts w:ascii="Times New Roman" w:hAnsi="Times New Roman" w:cs="Times New Roman"/>
          <w:sz w:val="24"/>
          <w:szCs w:val="24"/>
        </w:rPr>
        <w:t>нститута «Внедрение риск-ориентированного подхода в сфере проектного управления</w:t>
      </w:r>
      <w:r w:rsidR="003B1F14" w:rsidRPr="00E040E0">
        <w:rPr>
          <w:rFonts w:ascii="Times New Roman" w:eastAsia="Calibri" w:hAnsi="Times New Roman" w:cs="Times New Roman"/>
          <w:sz w:val="24"/>
          <w:szCs w:val="24"/>
        </w:rPr>
        <w:t>;</w:t>
      </w:r>
      <w:r w:rsidR="00297DF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297DF6">
        <w:rPr>
          <w:rFonts w:ascii="Times New Roman" w:eastAsia="Calibri" w:hAnsi="Times New Roman" w:cs="Times New Roman"/>
          <w:sz w:val="24"/>
          <w:szCs w:val="24"/>
        </w:rPr>
        <w:t>ом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297DF6">
        <w:rPr>
          <w:rFonts w:ascii="Times New Roman" w:eastAsia="Calibri" w:hAnsi="Times New Roman" w:cs="Times New Roman"/>
          <w:sz w:val="24"/>
          <w:szCs w:val="24"/>
        </w:rPr>
        <w:t>е</w:t>
      </w:r>
      <w:r w:rsidR="00E040E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3B1F14" w:rsidRPr="00E040E0">
        <w:rPr>
          <w:rFonts w:ascii="Times New Roman" w:eastAsia="Calibri" w:hAnsi="Times New Roman" w:cs="Times New Roman"/>
          <w:sz w:val="24"/>
          <w:szCs w:val="24"/>
        </w:rPr>
        <w:t xml:space="preserve"> «100 лучших товаров 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>России»</w:t>
      </w:r>
      <w:r w:rsidR="00297DF6">
        <w:rPr>
          <w:rFonts w:ascii="Times New Roman" w:eastAsia="Calibri" w:hAnsi="Times New Roman" w:cs="Times New Roman"/>
          <w:sz w:val="24"/>
          <w:szCs w:val="24"/>
        </w:rPr>
        <w:t>,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 xml:space="preserve"> в номинации «Услуги населению</w:t>
      </w:r>
      <w:r w:rsidR="00FA1D00" w:rsidRPr="00E040E0">
        <w:rPr>
          <w:rFonts w:ascii="Times New Roman" w:eastAsia="Calibri" w:hAnsi="Times New Roman" w:cs="Times New Roman"/>
          <w:sz w:val="24"/>
          <w:szCs w:val="24"/>
        </w:rPr>
        <w:t>»</w:t>
      </w:r>
      <w:r w:rsidR="00297DF6">
        <w:rPr>
          <w:rFonts w:ascii="Times New Roman" w:eastAsia="Calibri" w:hAnsi="Times New Roman" w:cs="Times New Roman"/>
          <w:sz w:val="24"/>
          <w:szCs w:val="24"/>
        </w:rPr>
        <w:t>,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0E0">
        <w:rPr>
          <w:rFonts w:ascii="Times New Roman" w:eastAsia="Calibri" w:hAnsi="Times New Roman" w:cs="Times New Roman"/>
          <w:sz w:val="24"/>
          <w:szCs w:val="24"/>
        </w:rPr>
        <w:t xml:space="preserve">награжден 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>почетным дипломом «Новинка» и «Лауреат»</w:t>
      </w:r>
      <w:r w:rsidR="00FA1D00" w:rsidRPr="00E04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F6" w:rsidRPr="00E040E0">
        <w:rPr>
          <w:rFonts w:ascii="Times New Roman" w:eastAsia="Calibri" w:hAnsi="Times New Roman" w:cs="Times New Roman"/>
          <w:sz w:val="24"/>
          <w:szCs w:val="24"/>
        </w:rPr>
        <w:t>–</w:t>
      </w:r>
      <w:r w:rsidR="00297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0E0" w:rsidRPr="00E040E0">
        <w:rPr>
          <w:rFonts w:ascii="Times New Roman" w:hAnsi="Times New Roman" w:cs="Times New Roman"/>
          <w:iCs/>
          <w:sz w:val="24"/>
          <w:szCs w:val="24"/>
        </w:rPr>
        <w:t>н</w:t>
      </w:r>
      <w:r w:rsidR="00E040E0">
        <w:rPr>
          <w:rFonts w:ascii="Times New Roman" w:hAnsi="Times New Roman" w:cs="Times New Roman"/>
          <w:iCs/>
          <w:sz w:val="24"/>
          <w:szCs w:val="24"/>
        </w:rPr>
        <w:t>аграждена услуга</w:t>
      </w:r>
      <w:r w:rsidR="00E040E0" w:rsidRPr="00E040E0">
        <w:rPr>
          <w:rFonts w:ascii="Times New Roman" w:hAnsi="Times New Roman" w:cs="Times New Roman"/>
          <w:iCs/>
          <w:sz w:val="24"/>
          <w:szCs w:val="24"/>
        </w:rPr>
        <w:t xml:space="preserve"> «Система управления улучшениями деятельност</w:t>
      </w:r>
      <w:r w:rsidR="00297DF6">
        <w:rPr>
          <w:rFonts w:ascii="Times New Roman" w:hAnsi="Times New Roman" w:cs="Times New Roman"/>
          <w:iCs/>
          <w:sz w:val="24"/>
          <w:szCs w:val="24"/>
        </w:rPr>
        <w:t>и</w:t>
      </w:r>
      <w:r w:rsidR="00E040E0" w:rsidRPr="00E040E0">
        <w:rPr>
          <w:rFonts w:ascii="Times New Roman" w:hAnsi="Times New Roman" w:cs="Times New Roman"/>
          <w:iCs/>
          <w:sz w:val="24"/>
          <w:szCs w:val="24"/>
        </w:rPr>
        <w:t xml:space="preserve"> организации</w:t>
      </w:r>
      <w:r w:rsidR="00E040E0" w:rsidRPr="00E040E0">
        <w:rPr>
          <w:sz w:val="28"/>
          <w:szCs w:val="28"/>
        </w:rPr>
        <w:t xml:space="preserve"> </w:t>
      </w:r>
      <w:r w:rsidR="00E040E0" w:rsidRPr="00E040E0">
        <w:rPr>
          <w:rFonts w:ascii="Times New Roman" w:hAnsi="Times New Roman" w:cs="Times New Roman"/>
          <w:sz w:val="24"/>
          <w:szCs w:val="24"/>
        </w:rPr>
        <w:t>SMARTENTERPRISE</w:t>
      </w:r>
      <w:r w:rsidR="00E040E0" w:rsidRPr="00E040E0">
        <w:rPr>
          <w:rFonts w:ascii="Times New Roman" w:eastAsia="Calibri" w:hAnsi="Times New Roman" w:cs="Times New Roman"/>
          <w:sz w:val="24"/>
          <w:szCs w:val="24"/>
        </w:rPr>
        <w:t>» 2019</w:t>
      </w:r>
      <w:r w:rsidR="00C929DE">
        <w:rPr>
          <w:rFonts w:ascii="Times New Roman" w:eastAsia="Calibri" w:hAnsi="Times New Roman" w:cs="Times New Roman"/>
          <w:sz w:val="24"/>
          <w:szCs w:val="24"/>
        </w:rPr>
        <w:t>.</w:t>
      </w:r>
      <w:r w:rsidR="00E040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64FA3D" w14:textId="5A70D368" w:rsidR="004C0CCE" w:rsidRPr="00BC4955" w:rsidRDefault="00E040E0" w:rsidP="00E040E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C0CCE" w:rsidRPr="00BC4955">
        <w:rPr>
          <w:rFonts w:ascii="Times New Roman" w:hAnsi="Times New Roman" w:cs="Times New Roman"/>
          <w:sz w:val="24"/>
          <w:szCs w:val="24"/>
        </w:rPr>
        <w:t>адровый состав Института соответствует квалификационным характеристикам</w:t>
      </w:r>
      <w:r w:rsidR="00BC4955" w:rsidRPr="00BC4955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профессионального образования</w:t>
      </w:r>
      <w:r w:rsidR="004C0CCE" w:rsidRPr="00BC4955">
        <w:rPr>
          <w:rFonts w:ascii="Times New Roman" w:hAnsi="Times New Roman" w:cs="Times New Roman"/>
          <w:sz w:val="24"/>
          <w:szCs w:val="24"/>
        </w:rPr>
        <w:t>.</w:t>
      </w:r>
      <w:r w:rsidR="00BC4955" w:rsidRPr="00BC4955">
        <w:rPr>
          <w:rFonts w:ascii="Times New Roman" w:hAnsi="Times New Roman" w:cs="Times New Roman"/>
          <w:sz w:val="24"/>
          <w:szCs w:val="24"/>
        </w:rPr>
        <w:t xml:space="preserve"> </w:t>
      </w:r>
      <w:r w:rsidR="00207134" w:rsidRPr="00BC495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="00207134" w:rsidRPr="00BC495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07134" w:rsidRPr="00BC4955">
        <w:rPr>
          <w:rFonts w:ascii="Times New Roman" w:hAnsi="Times New Roman" w:cs="Times New Roman"/>
          <w:sz w:val="24"/>
          <w:szCs w:val="24"/>
        </w:rPr>
        <w:t xml:space="preserve"> установлено, что в Институте предусмотрено профессиональное</w:t>
      </w:r>
      <w:r w:rsidR="00207134">
        <w:rPr>
          <w:rFonts w:ascii="Times New Roman" w:hAnsi="Times New Roman" w:cs="Times New Roman"/>
          <w:sz w:val="24"/>
          <w:szCs w:val="24"/>
        </w:rPr>
        <w:t xml:space="preserve"> развитие научно-педагогических работников</w:t>
      </w:r>
      <w:r w:rsidR="00BC4955">
        <w:rPr>
          <w:rFonts w:ascii="Times New Roman" w:hAnsi="Times New Roman" w:cs="Times New Roman"/>
          <w:sz w:val="24"/>
          <w:szCs w:val="24"/>
        </w:rPr>
        <w:t xml:space="preserve"> через эффективное использование</w:t>
      </w:r>
      <w:r w:rsidR="00207134">
        <w:rPr>
          <w:rFonts w:ascii="Times New Roman" w:hAnsi="Times New Roman" w:cs="Times New Roman"/>
          <w:sz w:val="24"/>
          <w:szCs w:val="24"/>
        </w:rPr>
        <w:t xml:space="preserve"> имеющихся в учреждении ресурсов и различные формы повышения квалификации.</w:t>
      </w:r>
    </w:p>
    <w:p w14:paraId="0EE0EAC0" w14:textId="27B88700" w:rsidR="00427EB2" w:rsidRDefault="004C0CCE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с учетом лицензионных требований и условий осуществления данного вида деятельности.</w:t>
      </w:r>
      <w:r w:rsidR="00FA1D00">
        <w:rPr>
          <w:rFonts w:ascii="Times New Roman" w:hAnsi="Times New Roman" w:cs="Times New Roman"/>
          <w:sz w:val="24"/>
          <w:szCs w:val="24"/>
        </w:rPr>
        <w:t xml:space="preserve"> Перечень и содержание</w:t>
      </w:r>
      <w:r w:rsidR="00427EB2">
        <w:rPr>
          <w:rFonts w:ascii="Times New Roman" w:hAnsi="Times New Roman" w:cs="Times New Roman"/>
          <w:sz w:val="24"/>
          <w:szCs w:val="24"/>
        </w:rPr>
        <w:t xml:space="preserve"> реализуемых дополнительных программ повышения квалификации и профессиональной переподготовки, а также их учебно-методическое, информационное и консалтинговое обеспечение соответству</w:t>
      </w:r>
      <w:r w:rsidR="00297DF6">
        <w:rPr>
          <w:rFonts w:ascii="Times New Roman" w:hAnsi="Times New Roman" w:cs="Times New Roman"/>
          <w:sz w:val="24"/>
          <w:szCs w:val="24"/>
        </w:rPr>
        <w:t>ю</w:t>
      </w:r>
      <w:r w:rsidR="00427EB2">
        <w:rPr>
          <w:rFonts w:ascii="Times New Roman" w:hAnsi="Times New Roman" w:cs="Times New Roman"/>
          <w:sz w:val="24"/>
          <w:szCs w:val="24"/>
        </w:rPr>
        <w:t>т образовательным запросам работников образования Иркутской области, государственной и региональной политике в сфере образования и своевременно обновляются.</w:t>
      </w:r>
    </w:p>
    <w:p w14:paraId="659A9380" w14:textId="77C36E26" w:rsidR="00876F2F" w:rsidRDefault="002036C2" w:rsidP="00D628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3FB">
        <w:rPr>
          <w:rFonts w:ascii="Times New Roman" w:hAnsi="Times New Roman" w:cs="Times New Roman"/>
          <w:sz w:val="24"/>
          <w:szCs w:val="24"/>
        </w:rPr>
        <w:t xml:space="preserve">Результаты проведенного </w:t>
      </w:r>
      <w:r w:rsidR="00B67049" w:rsidRPr="002253FB">
        <w:rPr>
          <w:rFonts w:ascii="Times New Roman" w:hAnsi="Times New Roman" w:cs="Times New Roman"/>
          <w:sz w:val="24"/>
          <w:szCs w:val="24"/>
        </w:rPr>
        <w:t>Институтом</w:t>
      </w:r>
      <w:r w:rsidR="00B67049" w:rsidRPr="00BC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5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4955">
        <w:rPr>
          <w:rFonts w:ascii="Times New Roman" w:hAnsi="Times New Roman" w:cs="Times New Roman"/>
          <w:sz w:val="24"/>
          <w:szCs w:val="24"/>
        </w:rPr>
        <w:t xml:space="preserve"> могут являться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955">
        <w:rPr>
          <w:rFonts w:ascii="Times New Roman" w:hAnsi="Times New Roman" w:cs="Times New Roman"/>
          <w:sz w:val="24"/>
          <w:szCs w:val="24"/>
        </w:rPr>
        <w:t>основой для корректировки образовательных программ,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955">
        <w:rPr>
          <w:rFonts w:ascii="Times New Roman" w:hAnsi="Times New Roman" w:cs="Times New Roman"/>
          <w:sz w:val="24"/>
          <w:szCs w:val="24"/>
        </w:rPr>
        <w:t>плана основных мероприятий Института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6C2"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6C2">
        <w:rPr>
          <w:rFonts w:ascii="Times New Roman" w:hAnsi="Times New Roman" w:cs="Times New Roman"/>
          <w:sz w:val="24"/>
          <w:szCs w:val="24"/>
        </w:rPr>
        <w:t>Перечень и содержание реализуемых ИРО дополнительных профессиональных программ повышения квалификации и профессиональной переподготовки, а также их учебно-методическое, информационное и консалтинговое обеспечение соответствуют образовательным запросам работников образования Иркутской области и государственной и региональной политике в сфере образова</w:t>
      </w:r>
      <w:r w:rsidR="00D62863">
        <w:rPr>
          <w:rFonts w:ascii="Times New Roman" w:hAnsi="Times New Roman" w:cs="Times New Roman"/>
          <w:sz w:val="24"/>
          <w:szCs w:val="24"/>
        </w:rPr>
        <w:t>ния и своевременно обновляются.</w:t>
      </w:r>
    </w:p>
    <w:p w14:paraId="761987D6" w14:textId="041A25DB" w:rsidR="00876F2F" w:rsidRDefault="004C0CCE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E">
        <w:rPr>
          <w:rFonts w:ascii="Times New Roman" w:hAnsi="Times New Roman" w:cs="Times New Roman"/>
          <w:sz w:val="24"/>
          <w:szCs w:val="24"/>
        </w:rPr>
        <w:t>Анализ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6F2F">
        <w:rPr>
          <w:rFonts w:ascii="Times New Roman" w:hAnsi="Times New Roman" w:cs="Times New Roman"/>
          <w:sz w:val="24"/>
          <w:szCs w:val="24"/>
        </w:rPr>
        <w:t>методической</w:t>
      </w:r>
      <w:r w:rsidRPr="004C0CCE">
        <w:rPr>
          <w:rFonts w:ascii="Times New Roman" w:hAnsi="Times New Roman" w:cs="Times New Roman"/>
          <w:sz w:val="24"/>
          <w:szCs w:val="24"/>
        </w:rPr>
        <w:t xml:space="preserve"> деятельности Института за отчетный период </w:t>
      </w:r>
      <w:r w:rsidR="002253FB">
        <w:rPr>
          <w:rFonts w:ascii="Times New Roman" w:hAnsi="Times New Roman" w:cs="Times New Roman"/>
          <w:sz w:val="24"/>
          <w:szCs w:val="24"/>
        </w:rPr>
        <w:t xml:space="preserve">выявил проблемы, которые необходимо обсуждать и запланировать мероприятия по </w:t>
      </w:r>
      <w:r w:rsidR="002036C2">
        <w:rPr>
          <w:rFonts w:ascii="Times New Roman" w:hAnsi="Times New Roman" w:cs="Times New Roman"/>
          <w:sz w:val="24"/>
          <w:szCs w:val="24"/>
        </w:rPr>
        <w:t>и</w:t>
      </w:r>
      <w:r w:rsidR="002253FB">
        <w:rPr>
          <w:rFonts w:ascii="Times New Roman" w:hAnsi="Times New Roman" w:cs="Times New Roman"/>
          <w:sz w:val="24"/>
          <w:szCs w:val="24"/>
        </w:rPr>
        <w:t>зменению результатов в эт</w:t>
      </w:r>
      <w:r w:rsidR="002036C2">
        <w:rPr>
          <w:rFonts w:ascii="Times New Roman" w:hAnsi="Times New Roman" w:cs="Times New Roman"/>
          <w:sz w:val="24"/>
          <w:szCs w:val="24"/>
        </w:rPr>
        <w:t>ом направлении.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F2F">
        <w:rPr>
          <w:rFonts w:ascii="Times New Roman" w:hAnsi="Times New Roman" w:cs="Times New Roman"/>
          <w:sz w:val="24"/>
          <w:szCs w:val="24"/>
        </w:rPr>
        <w:t xml:space="preserve">Очень активно развернута деятельность по реализации </w:t>
      </w:r>
      <w:r w:rsidR="00876F2F">
        <w:rPr>
          <w:rFonts w:ascii="Times New Roman" w:hAnsi="Times New Roman" w:cs="Times New Roman"/>
          <w:sz w:val="24"/>
          <w:szCs w:val="24"/>
        </w:rPr>
        <w:lastRenderedPageBreak/>
        <w:t>научно-прикладных проектов, рассматриваемых в качестве эффективной формы взаимодействия образовательных организаций и специалистов Института</w:t>
      </w:r>
      <w:r w:rsidR="00207134">
        <w:rPr>
          <w:rFonts w:ascii="Times New Roman" w:hAnsi="Times New Roman" w:cs="Times New Roman"/>
          <w:sz w:val="24"/>
          <w:szCs w:val="24"/>
        </w:rPr>
        <w:t xml:space="preserve"> по современным направлениям развития образования, что подтверждается</w:t>
      </w:r>
      <w:r w:rsidR="00FA1D00">
        <w:rPr>
          <w:rFonts w:ascii="Times New Roman" w:hAnsi="Times New Roman" w:cs="Times New Roman"/>
          <w:sz w:val="24"/>
          <w:szCs w:val="24"/>
        </w:rPr>
        <w:t>,</w:t>
      </w:r>
      <w:r w:rsidR="00207134">
        <w:rPr>
          <w:rFonts w:ascii="Times New Roman" w:hAnsi="Times New Roman" w:cs="Times New Roman"/>
          <w:sz w:val="24"/>
          <w:szCs w:val="24"/>
        </w:rPr>
        <w:t xml:space="preserve"> с одной стороны, положительной динамикой количества научно-приклад</w:t>
      </w:r>
      <w:r w:rsidR="00FA1D00">
        <w:rPr>
          <w:rFonts w:ascii="Times New Roman" w:hAnsi="Times New Roman" w:cs="Times New Roman"/>
          <w:sz w:val="24"/>
          <w:szCs w:val="24"/>
        </w:rPr>
        <w:t>ных проектов, с другой стороны</w:t>
      </w:r>
      <w:r w:rsidR="00297DF6">
        <w:rPr>
          <w:rFonts w:ascii="Times New Roman" w:hAnsi="Times New Roman" w:cs="Times New Roman"/>
          <w:sz w:val="24"/>
          <w:szCs w:val="24"/>
        </w:rPr>
        <w:t>,</w:t>
      </w:r>
      <w:r w:rsidR="00FA1D00" w:rsidRPr="000C47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7134">
        <w:rPr>
          <w:rFonts w:ascii="Times New Roman" w:hAnsi="Times New Roman" w:cs="Times New Roman"/>
          <w:sz w:val="24"/>
          <w:szCs w:val="24"/>
        </w:rPr>
        <w:t>увеличением доли педагогических площадок – участников этих проектов.</w:t>
      </w:r>
    </w:p>
    <w:p w14:paraId="4C7D23FD" w14:textId="1079D0A1" w:rsidR="00BC4955" w:rsidRPr="00BC4955" w:rsidRDefault="00FA1D00" w:rsidP="000B6E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3FB">
        <w:rPr>
          <w:rFonts w:ascii="Times New Roman" w:hAnsi="Times New Roman" w:cs="Times New Roman"/>
          <w:sz w:val="24"/>
          <w:szCs w:val="24"/>
        </w:rPr>
        <w:t>Вместе с тем</w:t>
      </w:r>
      <w:r w:rsidR="00BC4955" w:rsidRPr="002253FB">
        <w:rPr>
          <w:rFonts w:ascii="Times New Roman" w:hAnsi="Times New Roman" w:cs="Times New Roman"/>
          <w:sz w:val="24"/>
          <w:szCs w:val="24"/>
        </w:rPr>
        <w:t xml:space="preserve"> для </w:t>
      </w:r>
      <w:r w:rsidR="00297DF6" w:rsidRPr="002253FB">
        <w:rPr>
          <w:rFonts w:ascii="Times New Roman" w:hAnsi="Times New Roman" w:cs="Times New Roman"/>
          <w:sz w:val="24"/>
          <w:szCs w:val="24"/>
        </w:rPr>
        <w:t>И</w:t>
      </w:r>
      <w:r w:rsidR="00BC4955" w:rsidRPr="002253FB">
        <w:rPr>
          <w:rFonts w:ascii="Times New Roman" w:hAnsi="Times New Roman" w:cs="Times New Roman"/>
          <w:sz w:val="24"/>
          <w:szCs w:val="24"/>
        </w:rPr>
        <w:t xml:space="preserve">нститута остается актуальным внедрение новых механизмов и форм развития научного потенциала сотрудников </w:t>
      </w:r>
      <w:r w:rsidR="00CE4B25" w:rsidRPr="002253FB">
        <w:rPr>
          <w:rFonts w:ascii="Times New Roman" w:hAnsi="Times New Roman" w:cs="Times New Roman"/>
          <w:sz w:val="24"/>
          <w:szCs w:val="24"/>
        </w:rPr>
        <w:t>И</w:t>
      </w:r>
      <w:r w:rsidR="00BC4955" w:rsidRPr="002253FB">
        <w:rPr>
          <w:rFonts w:ascii="Times New Roman" w:hAnsi="Times New Roman" w:cs="Times New Roman"/>
          <w:sz w:val="24"/>
          <w:szCs w:val="24"/>
        </w:rPr>
        <w:t>нститута, в т.</w:t>
      </w:r>
      <w:r w:rsidR="00CE4B25" w:rsidRPr="002253FB">
        <w:rPr>
          <w:rFonts w:ascii="Times New Roman" w:hAnsi="Times New Roman" w:cs="Times New Roman"/>
          <w:sz w:val="24"/>
          <w:szCs w:val="24"/>
        </w:rPr>
        <w:t> </w:t>
      </w:r>
      <w:r w:rsidR="00BC4955" w:rsidRPr="002253FB">
        <w:rPr>
          <w:rFonts w:ascii="Times New Roman" w:hAnsi="Times New Roman" w:cs="Times New Roman"/>
          <w:sz w:val="24"/>
          <w:szCs w:val="24"/>
        </w:rPr>
        <w:t>ч. через у</w:t>
      </w:r>
      <w:r w:rsidRPr="002253FB">
        <w:rPr>
          <w:rFonts w:ascii="Times New Roman" w:hAnsi="Times New Roman" w:cs="Times New Roman"/>
          <w:sz w:val="24"/>
          <w:szCs w:val="24"/>
        </w:rPr>
        <w:t>величение количества и повышение</w:t>
      </w:r>
      <w:r w:rsidR="00BC4955" w:rsidRPr="002253FB">
        <w:rPr>
          <w:rFonts w:ascii="Times New Roman" w:hAnsi="Times New Roman" w:cs="Times New Roman"/>
          <w:sz w:val="24"/>
          <w:szCs w:val="24"/>
        </w:rPr>
        <w:t xml:space="preserve"> качества публикаций сотрудников кафедр. </w:t>
      </w:r>
    </w:p>
    <w:p w14:paraId="0D8E0BA5" w14:textId="0A6D7CF7" w:rsidR="003D4BDF" w:rsidRDefault="004C0CCE" w:rsidP="003D4B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8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5728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72887">
        <w:rPr>
          <w:rFonts w:ascii="Times New Roman" w:hAnsi="Times New Roman" w:cs="Times New Roman"/>
          <w:sz w:val="24"/>
          <w:szCs w:val="24"/>
        </w:rPr>
        <w:t xml:space="preserve"> позволяют констатировать, что материально-техническая база соответствует целям и задачам Института. Все учебные аудитории, кабинеты, лаборатории обеспечены необходимыми техническими средствами обучения, достаточны</w:t>
      </w:r>
      <w:r w:rsidR="0034761F" w:rsidRPr="00572887">
        <w:rPr>
          <w:rFonts w:ascii="Times New Roman" w:hAnsi="Times New Roman" w:cs="Times New Roman"/>
          <w:sz w:val="24"/>
          <w:szCs w:val="24"/>
        </w:rPr>
        <w:t>м</w:t>
      </w:r>
      <w:r w:rsidRPr="00572887">
        <w:rPr>
          <w:rFonts w:ascii="Times New Roman" w:hAnsi="Times New Roman" w:cs="Times New Roman"/>
          <w:sz w:val="24"/>
          <w:szCs w:val="24"/>
        </w:rPr>
        <w:t xml:space="preserve"> количеством компьютерной техники и используются по назнач</w:t>
      </w:r>
      <w:r w:rsidR="001F123D">
        <w:rPr>
          <w:rFonts w:ascii="Times New Roman" w:hAnsi="Times New Roman" w:cs="Times New Roman"/>
          <w:sz w:val="24"/>
          <w:szCs w:val="24"/>
        </w:rPr>
        <w:t>ению в полной мере, что со</w:t>
      </w:r>
      <w:r w:rsidRPr="00572887">
        <w:rPr>
          <w:rFonts w:ascii="Times New Roman" w:hAnsi="Times New Roman" w:cs="Times New Roman"/>
          <w:sz w:val="24"/>
          <w:szCs w:val="24"/>
        </w:rPr>
        <w:t xml:space="preserve">ответствует требованиям, определенным региональными стандартами образования. </w:t>
      </w:r>
      <w:r w:rsidR="00487BAA" w:rsidRPr="00572887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стоит вопрос эффективного использования ресурсов ИБЦ ИРО в образовательном процессе </w:t>
      </w:r>
      <w:r w:rsidR="00CE4B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7BAA" w:rsidRPr="00572887">
        <w:rPr>
          <w:rFonts w:ascii="Times New Roman" w:eastAsia="Times New Roman" w:hAnsi="Times New Roman" w:cs="Times New Roman"/>
          <w:sz w:val="24"/>
          <w:szCs w:val="24"/>
        </w:rPr>
        <w:t>нститута.</w:t>
      </w:r>
      <w:r w:rsidR="003D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BF6BE" w14:textId="40DA6167" w:rsidR="004F47F1" w:rsidRDefault="004C0CCE" w:rsidP="003D4BD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C0CCE">
        <w:rPr>
          <w:rFonts w:ascii="Times New Roman" w:hAnsi="Times New Roman" w:cs="Times New Roman"/>
          <w:sz w:val="24"/>
          <w:szCs w:val="24"/>
        </w:rPr>
        <w:t xml:space="preserve">В </w:t>
      </w:r>
      <w:r w:rsidR="00BC4955">
        <w:rPr>
          <w:rFonts w:ascii="Times New Roman" w:hAnsi="Times New Roman" w:cs="Times New Roman"/>
          <w:sz w:val="24"/>
          <w:szCs w:val="24"/>
        </w:rPr>
        <w:t>ре</w:t>
      </w:r>
      <w:r w:rsidRPr="004C0CCE">
        <w:rPr>
          <w:rFonts w:ascii="Times New Roman" w:hAnsi="Times New Roman" w:cs="Times New Roman"/>
          <w:sz w:val="24"/>
          <w:szCs w:val="24"/>
        </w:rPr>
        <w:t xml:space="preserve">зультате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C0CCE">
        <w:rPr>
          <w:rFonts w:ascii="Times New Roman" w:hAnsi="Times New Roman" w:cs="Times New Roman"/>
          <w:sz w:val="24"/>
          <w:szCs w:val="24"/>
        </w:rPr>
        <w:t xml:space="preserve"> выявлено, что в целом деятельность Института в отчетный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4C0CCE">
        <w:rPr>
          <w:rFonts w:ascii="Times New Roman" w:hAnsi="Times New Roman" w:cs="Times New Roman"/>
          <w:sz w:val="24"/>
          <w:szCs w:val="24"/>
        </w:rPr>
        <w:t>риод проводилась системно</w:t>
      </w:r>
      <w:r w:rsidR="00CE4B25">
        <w:rPr>
          <w:rFonts w:ascii="Times New Roman" w:hAnsi="Times New Roman" w:cs="Times New Roman"/>
          <w:sz w:val="24"/>
          <w:szCs w:val="24"/>
        </w:rPr>
        <w:t>,</w:t>
      </w:r>
      <w:r w:rsidRPr="004C0CCE">
        <w:rPr>
          <w:rFonts w:ascii="Times New Roman" w:hAnsi="Times New Roman" w:cs="Times New Roman"/>
          <w:sz w:val="24"/>
          <w:szCs w:val="24"/>
        </w:rPr>
        <w:t xml:space="preserve"> с учетом анализа информации, полученной в результате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34761F">
        <w:rPr>
          <w:rFonts w:ascii="Times New Roman" w:hAnsi="Times New Roman" w:cs="Times New Roman"/>
          <w:sz w:val="24"/>
          <w:szCs w:val="24"/>
        </w:rPr>
        <w:t>ы</w:t>
      </w:r>
      <w:r w:rsidRPr="004C0CCE">
        <w:rPr>
          <w:rFonts w:ascii="Times New Roman" w:hAnsi="Times New Roman" w:cs="Times New Roman"/>
          <w:sz w:val="24"/>
          <w:szCs w:val="24"/>
        </w:rPr>
        <w:t xml:space="preserve">дущего </w:t>
      </w:r>
      <w:proofErr w:type="spellStart"/>
      <w:r w:rsidRPr="004C0CC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4BDF"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A11A0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4C0CCE">
        <w:rPr>
          <w:rFonts w:ascii="Times New Roman" w:hAnsi="Times New Roman" w:cs="Times New Roman"/>
          <w:sz w:val="24"/>
          <w:szCs w:val="24"/>
        </w:rPr>
        <w:t>результатов</w:t>
      </w:r>
      <w:r w:rsidR="001A11A0"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 xml:space="preserve">утверждать, что деятельность Института осуществляется в соответствии с требованиями, предъявляемыми к учреждениям дополнительного профессионального </w:t>
      </w:r>
      <w:r w:rsidR="0034761F">
        <w:rPr>
          <w:rFonts w:ascii="Times New Roman" w:hAnsi="Times New Roman" w:cs="Times New Roman"/>
          <w:sz w:val="24"/>
          <w:szCs w:val="24"/>
        </w:rPr>
        <w:t>образова</w:t>
      </w:r>
      <w:r w:rsidRPr="004C0CCE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CCE">
        <w:rPr>
          <w:rFonts w:ascii="Times New Roman" w:hAnsi="Times New Roman" w:cs="Times New Roman"/>
          <w:sz w:val="24"/>
          <w:szCs w:val="24"/>
        </w:rPr>
        <w:t>и позволяет оценивать деятельность Института в 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CE">
        <w:rPr>
          <w:rFonts w:ascii="Times New Roman" w:hAnsi="Times New Roman" w:cs="Times New Roman"/>
          <w:sz w:val="24"/>
          <w:szCs w:val="24"/>
        </w:rPr>
        <w:t xml:space="preserve">период как стабильную, </w:t>
      </w:r>
      <w:r w:rsidRPr="00CE4B25">
        <w:rPr>
          <w:rFonts w:ascii="Times New Roman" w:hAnsi="Times New Roman" w:cs="Times New Roman"/>
          <w:sz w:val="24"/>
          <w:szCs w:val="24"/>
        </w:rPr>
        <w:t xml:space="preserve">что </w:t>
      </w:r>
      <w:r w:rsidR="00C0094B" w:rsidRPr="00CE4B25">
        <w:rPr>
          <w:rFonts w:ascii="Times New Roman" w:hAnsi="Times New Roman" w:cs="Times New Roman"/>
          <w:sz w:val="24"/>
          <w:szCs w:val="24"/>
        </w:rPr>
        <w:t>свиде</w:t>
      </w:r>
      <w:r w:rsidRPr="00CE4B25">
        <w:rPr>
          <w:rFonts w:ascii="Times New Roman" w:hAnsi="Times New Roman" w:cs="Times New Roman"/>
          <w:sz w:val="24"/>
          <w:szCs w:val="24"/>
        </w:rPr>
        <w:t>тельствует</w:t>
      </w:r>
      <w:r w:rsidRPr="004C0CCE">
        <w:rPr>
          <w:rFonts w:ascii="Times New Roman" w:hAnsi="Times New Roman" w:cs="Times New Roman"/>
          <w:sz w:val="24"/>
          <w:szCs w:val="24"/>
        </w:rPr>
        <w:t xml:space="preserve"> о правильности и своевременности принятых управленческих решений.</w:t>
      </w:r>
      <w:r w:rsidR="00C22778" w:rsidRPr="00C22778">
        <w:t xml:space="preserve"> </w:t>
      </w:r>
    </w:p>
    <w:p w14:paraId="03D12C8D" w14:textId="5C8B5359" w:rsidR="004F47F1" w:rsidRPr="004F47F1" w:rsidRDefault="004F47F1" w:rsidP="007C65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F1">
        <w:rPr>
          <w:rFonts w:ascii="Times New Roman" w:hAnsi="Times New Roman" w:cs="Times New Roman"/>
          <w:sz w:val="24"/>
          <w:szCs w:val="24"/>
        </w:rPr>
        <w:t>Задачи на 2020 г</w:t>
      </w:r>
      <w:r w:rsidR="004160D0">
        <w:rPr>
          <w:rFonts w:ascii="Times New Roman" w:hAnsi="Times New Roman" w:cs="Times New Roman"/>
          <w:sz w:val="24"/>
          <w:szCs w:val="24"/>
        </w:rPr>
        <w:t>.</w:t>
      </w:r>
      <w:r w:rsidRPr="004F47F1">
        <w:rPr>
          <w:rFonts w:ascii="Times New Roman" w:hAnsi="Times New Roman" w:cs="Times New Roman"/>
          <w:sz w:val="24"/>
          <w:szCs w:val="24"/>
        </w:rPr>
        <w:t>:</w:t>
      </w:r>
    </w:p>
    <w:p w14:paraId="2FBA6112" w14:textId="2AF8500D" w:rsidR="00C22778" w:rsidRPr="004F47F1" w:rsidRDefault="00C0094B" w:rsidP="007C659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F1">
        <w:rPr>
          <w:rFonts w:ascii="Times New Roman" w:hAnsi="Times New Roman" w:cs="Times New Roman"/>
          <w:sz w:val="24"/>
          <w:szCs w:val="24"/>
        </w:rPr>
        <w:t>1.</w:t>
      </w:r>
      <w:r w:rsidR="004160D0">
        <w:rPr>
          <w:rFonts w:ascii="Times New Roman" w:hAnsi="Times New Roman" w:cs="Times New Roman"/>
          <w:sz w:val="24"/>
          <w:szCs w:val="24"/>
        </w:rPr>
        <w:t> </w:t>
      </w:r>
      <w:r w:rsidR="000E133A">
        <w:rPr>
          <w:rFonts w:ascii="Times New Roman" w:hAnsi="Times New Roman" w:cs="Times New Roman"/>
          <w:sz w:val="24"/>
          <w:szCs w:val="24"/>
        </w:rPr>
        <w:t>П</w:t>
      </w:r>
      <w:r w:rsidR="00C22778" w:rsidRPr="004F47F1">
        <w:rPr>
          <w:rFonts w:ascii="Times New Roman" w:hAnsi="Times New Roman" w:cs="Times New Roman"/>
          <w:sz w:val="24"/>
          <w:szCs w:val="24"/>
        </w:rPr>
        <w:t>рофессиональное развитие научно-преподавательского состава через эффективное использование имеющихся в институте ЭОР, также через создание новых образовательных ресурсов дополнительных профессиональных программ (</w:t>
      </w:r>
      <w:proofErr w:type="spellStart"/>
      <w:r w:rsidR="00C22778" w:rsidRPr="004F47F1">
        <w:rPr>
          <w:rFonts w:ascii="Times New Roman" w:hAnsi="Times New Roman" w:cs="Times New Roman"/>
          <w:sz w:val="24"/>
          <w:szCs w:val="24"/>
        </w:rPr>
        <w:t>видеоз</w:t>
      </w:r>
      <w:r w:rsidRPr="004F47F1">
        <w:rPr>
          <w:rFonts w:ascii="Times New Roman" w:hAnsi="Times New Roman" w:cs="Times New Roman"/>
          <w:sz w:val="24"/>
          <w:szCs w:val="24"/>
        </w:rPr>
        <w:t>а</w:t>
      </w:r>
      <w:r w:rsidR="00C22778" w:rsidRPr="004F47F1">
        <w:rPr>
          <w:rFonts w:ascii="Times New Roman" w:hAnsi="Times New Roman" w:cs="Times New Roman"/>
          <w:sz w:val="24"/>
          <w:szCs w:val="24"/>
        </w:rPr>
        <w:t>нятия</w:t>
      </w:r>
      <w:proofErr w:type="spellEnd"/>
      <w:r w:rsidR="00C22778" w:rsidRPr="004F47F1">
        <w:rPr>
          <w:rFonts w:ascii="Times New Roman" w:hAnsi="Times New Roman" w:cs="Times New Roman"/>
          <w:sz w:val="24"/>
          <w:szCs w:val="24"/>
        </w:rPr>
        <w:t>, электронные пособия).</w:t>
      </w:r>
      <w:r w:rsidR="003D4BDF" w:rsidRPr="004F47F1">
        <w:rPr>
          <w:rFonts w:ascii="Times New Roman" w:hAnsi="Times New Roman" w:cs="Times New Roman"/>
          <w:sz w:val="24"/>
          <w:szCs w:val="24"/>
        </w:rPr>
        <w:t xml:space="preserve"> </w:t>
      </w:r>
      <w:r w:rsidR="00C22778" w:rsidRPr="004F47F1">
        <w:rPr>
          <w:rFonts w:ascii="Times New Roman" w:hAnsi="Times New Roman" w:cs="Times New Roman"/>
          <w:sz w:val="24"/>
          <w:szCs w:val="24"/>
        </w:rPr>
        <w:t xml:space="preserve">Для решения данной цели в </w:t>
      </w:r>
      <w:r w:rsidRPr="004F47F1">
        <w:rPr>
          <w:rFonts w:ascii="Times New Roman" w:hAnsi="Times New Roman" w:cs="Times New Roman"/>
          <w:sz w:val="24"/>
          <w:szCs w:val="24"/>
        </w:rPr>
        <w:t>2020 г</w:t>
      </w:r>
      <w:r w:rsidR="008566D9">
        <w:rPr>
          <w:rFonts w:ascii="Times New Roman" w:hAnsi="Times New Roman" w:cs="Times New Roman"/>
          <w:sz w:val="24"/>
          <w:szCs w:val="24"/>
        </w:rPr>
        <w:t>.</w:t>
      </w:r>
      <w:r w:rsidR="00C22778" w:rsidRPr="004F47F1">
        <w:rPr>
          <w:rFonts w:ascii="Times New Roman" w:hAnsi="Times New Roman" w:cs="Times New Roman"/>
          <w:sz w:val="24"/>
          <w:szCs w:val="24"/>
        </w:rPr>
        <w:t xml:space="preserve"> обозначены зад</w:t>
      </w:r>
      <w:r w:rsidR="004E50BD">
        <w:rPr>
          <w:rFonts w:ascii="Times New Roman" w:hAnsi="Times New Roman" w:cs="Times New Roman"/>
          <w:sz w:val="24"/>
          <w:szCs w:val="24"/>
        </w:rPr>
        <w:t>ачи, которые необходимо решить</w:t>
      </w:r>
      <w:r w:rsidR="00C22778" w:rsidRPr="004F47F1">
        <w:rPr>
          <w:rFonts w:ascii="Times New Roman" w:hAnsi="Times New Roman" w:cs="Times New Roman"/>
          <w:sz w:val="24"/>
          <w:szCs w:val="24"/>
        </w:rPr>
        <w:t xml:space="preserve"> для достижения соответствующих показателей развития:</w:t>
      </w:r>
    </w:p>
    <w:p w14:paraId="1C2ACEC7" w14:textId="4A1054DE" w:rsidR="00C22778" w:rsidRPr="004F47F1" w:rsidRDefault="007C659F" w:rsidP="007C659F">
      <w:pPr>
        <w:pStyle w:val="Default"/>
        <w:spacing w:line="276" w:lineRule="auto"/>
        <w:jc w:val="both"/>
        <w:rPr>
          <w:color w:val="auto"/>
        </w:rPr>
      </w:pPr>
      <w:r w:rsidRPr="00E040E0">
        <w:rPr>
          <w:rFonts w:eastAsia="Calibri"/>
        </w:rPr>
        <w:t>–</w:t>
      </w:r>
      <w:r w:rsidR="004F47F1">
        <w:rPr>
          <w:color w:val="auto"/>
        </w:rPr>
        <w:t xml:space="preserve"> в</w:t>
      </w:r>
      <w:r w:rsidR="00C22778" w:rsidRPr="004F47F1">
        <w:rPr>
          <w:color w:val="auto"/>
        </w:rPr>
        <w:t>несение необходимых изменений в локальные акты, регламентирующие организацию и проведение мониторинговых процедур оценки качества образования</w:t>
      </w:r>
      <w:r w:rsidR="003A3B2E">
        <w:rPr>
          <w:color w:val="auto"/>
        </w:rPr>
        <w:t>;</w:t>
      </w:r>
    </w:p>
    <w:p w14:paraId="314B569A" w14:textId="36D6884E" w:rsidR="00C22778" w:rsidRPr="004F47F1" w:rsidRDefault="007C659F" w:rsidP="007C659F">
      <w:pPr>
        <w:pStyle w:val="Default"/>
        <w:spacing w:line="276" w:lineRule="auto"/>
        <w:jc w:val="both"/>
        <w:rPr>
          <w:color w:val="auto"/>
        </w:rPr>
      </w:pPr>
      <w:r w:rsidRPr="00E040E0">
        <w:rPr>
          <w:rFonts w:eastAsia="Calibri"/>
        </w:rPr>
        <w:t>–</w:t>
      </w:r>
      <w:r w:rsidR="004F47F1">
        <w:rPr>
          <w:color w:val="auto"/>
        </w:rPr>
        <w:t xml:space="preserve"> в</w:t>
      </w:r>
      <w:r w:rsidR="00C22778" w:rsidRPr="004F47F1">
        <w:rPr>
          <w:color w:val="auto"/>
        </w:rPr>
        <w:t>несение изменений в должностные инструкции научно-педагогических работников в соответствии с требованиями профессиональных стандартов</w:t>
      </w:r>
      <w:r w:rsidR="003A3B2E">
        <w:rPr>
          <w:color w:val="auto"/>
        </w:rPr>
        <w:t>;</w:t>
      </w:r>
    </w:p>
    <w:p w14:paraId="32460F2A" w14:textId="7CFFA04C" w:rsidR="00C22778" w:rsidRPr="004F47F1" w:rsidRDefault="007C659F" w:rsidP="007C659F">
      <w:pPr>
        <w:pStyle w:val="Default"/>
        <w:spacing w:line="276" w:lineRule="auto"/>
        <w:jc w:val="both"/>
        <w:rPr>
          <w:color w:val="auto"/>
        </w:rPr>
      </w:pPr>
      <w:r w:rsidRPr="00E040E0">
        <w:rPr>
          <w:rFonts w:eastAsia="Calibri"/>
        </w:rPr>
        <w:t>–</w:t>
      </w:r>
      <w:r w:rsidR="004F47F1">
        <w:rPr>
          <w:color w:val="auto"/>
        </w:rPr>
        <w:t xml:space="preserve"> р</w:t>
      </w:r>
      <w:r w:rsidR="00C22778" w:rsidRPr="004F47F1">
        <w:rPr>
          <w:color w:val="auto"/>
        </w:rPr>
        <w:t>азработка норм времени для новых видов работ, отражающих специфику деятельности профессорско-преподавательского состава и научных работников в рамках приоритетов программы развития</w:t>
      </w:r>
      <w:r w:rsidR="003A3B2E">
        <w:rPr>
          <w:color w:val="auto"/>
        </w:rPr>
        <w:t>;</w:t>
      </w:r>
      <w:r w:rsidR="00C22778" w:rsidRPr="004F47F1">
        <w:rPr>
          <w:color w:val="auto"/>
        </w:rPr>
        <w:t xml:space="preserve"> </w:t>
      </w:r>
    </w:p>
    <w:p w14:paraId="77DA7580" w14:textId="4B2C4E70" w:rsidR="00AD3062" w:rsidRDefault="007C659F" w:rsidP="007C65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E0">
        <w:rPr>
          <w:rFonts w:ascii="Times New Roman" w:eastAsia="Calibri" w:hAnsi="Times New Roman" w:cs="Times New Roman"/>
          <w:sz w:val="24"/>
          <w:szCs w:val="24"/>
        </w:rPr>
        <w:t>–</w:t>
      </w:r>
      <w:r w:rsidR="004F47F1">
        <w:rPr>
          <w:rFonts w:ascii="Times New Roman" w:hAnsi="Times New Roman" w:cs="Times New Roman"/>
          <w:sz w:val="24"/>
          <w:szCs w:val="24"/>
        </w:rPr>
        <w:t xml:space="preserve"> п</w:t>
      </w:r>
      <w:r w:rsidR="00C22778" w:rsidRPr="004F47F1">
        <w:rPr>
          <w:rFonts w:ascii="Times New Roman" w:hAnsi="Times New Roman" w:cs="Times New Roman"/>
          <w:sz w:val="24"/>
          <w:szCs w:val="24"/>
        </w:rPr>
        <w:t>родолжение работы по проведению проектных сессий для научно-педагогического персонала по решению наиболее сложных и актуальных проблем разработки и реализации дополнительных профессиональных программ, в том числе по подходам к разработке программ повышения квалификации для институциональных команд.</w:t>
      </w:r>
    </w:p>
    <w:p w14:paraId="0D1FCA0D" w14:textId="24A50043" w:rsidR="004F47F1" w:rsidRPr="008D5880" w:rsidRDefault="003348BE" w:rsidP="007C65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</w:t>
      </w:r>
      <w:bookmarkStart w:id="7" w:name="_GoBack"/>
      <w:bookmarkEnd w:id="7"/>
      <w:r w:rsidR="004F47F1" w:rsidRPr="008D5880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раммы развития Института на 2019</w:t>
      </w:r>
      <w:r w:rsidR="003A3B2E" w:rsidRPr="008D5880">
        <w:rPr>
          <w:rFonts w:ascii="Times New Roman" w:eastAsia="Calibri" w:hAnsi="Times New Roman" w:cs="Times New Roman"/>
          <w:sz w:val="24"/>
          <w:szCs w:val="24"/>
        </w:rPr>
        <w:t>–</w:t>
      </w:r>
      <w:r w:rsidR="004F47F1" w:rsidRPr="008D5880">
        <w:rPr>
          <w:rFonts w:ascii="Times New Roman" w:hAnsi="Times New Roman" w:cs="Times New Roman"/>
          <w:sz w:val="24"/>
          <w:szCs w:val="24"/>
        </w:rPr>
        <w:t>2024 гг.</w:t>
      </w:r>
    </w:p>
    <w:p w14:paraId="7387A5C5" w14:textId="60E97145" w:rsidR="004F47F1" w:rsidRPr="008D5880" w:rsidRDefault="004F47F1" w:rsidP="007C65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80">
        <w:rPr>
          <w:rFonts w:ascii="Times New Roman" w:hAnsi="Times New Roman" w:cs="Times New Roman"/>
          <w:sz w:val="24"/>
          <w:szCs w:val="24"/>
        </w:rPr>
        <w:t xml:space="preserve">3. Развитие </w:t>
      </w:r>
      <w:proofErr w:type="spellStart"/>
      <w:r w:rsidRPr="008D5880">
        <w:rPr>
          <w:rFonts w:ascii="Times New Roman" w:hAnsi="Times New Roman" w:cs="Times New Roman"/>
          <w:sz w:val="24"/>
          <w:szCs w:val="24"/>
        </w:rPr>
        <w:t>межструктурного</w:t>
      </w:r>
      <w:proofErr w:type="spellEnd"/>
      <w:r w:rsidRPr="008D5880">
        <w:rPr>
          <w:rFonts w:ascii="Times New Roman" w:hAnsi="Times New Roman" w:cs="Times New Roman"/>
          <w:sz w:val="24"/>
          <w:szCs w:val="24"/>
        </w:rPr>
        <w:t xml:space="preserve"> взаимодействия при выполнении мероприятий.</w:t>
      </w:r>
    </w:p>
    <w:p w14:paraId="6AFDB946" w14:textId="1396D15F" w:rsidR="004C0CCE" w:rsidRDefault="004F47F1" w:rsidP="007C65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880">
        <w:rPr>
          <w:rFonts w:ascii="Times New Roman" w:hAnsi="Times New Roman" w:cs="Times New Roman"/>
          <w:sz w:val="24"/>
          <w:szCs w:val="24"/>
        </w:rPr>
        <w:t>4.</w:t>
      </w:r>
      <w:r w:rsidRPr="008D5880">
        <w:rPr>
          <w:rFonts w:ascii="Times New Roman" w:hAnsi="Times New Roman" w:cs="Times New Roman"/>
          <w:bCs/>
          <w:sz w:val="24"/>
          <w:szCs w:val="24"/>
        </w:rPr>
        <w:t xml:space="preserve"> Планирование выпуска научно-методических пособий и рекомендаций на основе за</w:t>
      </w:r>
      <w:r w:rsidR="004E50BD" w:rsidRPr="008D5880">
        <w:rPr>
          <w:rFonts w:ascii="Times New Roman" w:hAnsi="Times New Roman" w:cs="Times New Roman"/>
          <w:bCs/>
          <w:sz w:val="24"/>
          <w:szCs w:val="24"/>
        </w:rPr>
        <w:t>просов Института и потребителей.</w:t>
      </w:r>
    </w:p>
    <w:p w14:paraId="1BEAF50B" w14:textId="4299B685" w:rsidR="008D5880" w:rsidRPr="008D5880" w:rsidRDefault="008D5880" w:rsidP="007C65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80">
        <w:rPr>
          <w:rFonts w:ascii="Times New Roman" w:hAnsi="Times New Roman" w:cs="Times New Roman"/>
          <w:bCs/>
          <w:sz w:val="24"/>
          <w:szCs w:val="24"/>
        </w:rPr>
        <w:t>5.</w:t>
      </w:r>
      <w:r w:rsidRPr="008D588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 Р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еализация </w:t>
      </w:r>
      <w:r w:rsidRPr="008D588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мероприятий по обеспечению доступности оказываемых образовательных услуг для лиц с ограниченными возможностями здоровья.</w:t>
      </w:r>
    </w:p>
    <w:p w14:paraId="64F90A87" w14:textId="087BBD8F" w:rsidR="00E040E0" w:rsidRDefault="00E040E0" w:rsidP="002253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23C422" w14:textId="77777777" w:rsidR="002253FB" w:rsidRDefault="002253FB" w:rsidP="002253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B9B329" w14:textId="2DC4763F" w:rsidR="00AD3062" w:rsidRPr="00941F03" w:rsidRDefault="00964BFC" w:rsidP="000B6E9D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91AE1C5" w14:textId="77777777" w:rsidR="00AD3062" w:rsidRPr="00941F03" w:rsidRDefault="00AD3062" w:rsidP="000B6E9D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854DF7" w14:textId="7168379E" w:rsidR="00964BFC" w:rsidRPr="00A56A4F" w:rsidRDefault="00242EF5" w:rsidP="000B6E9D">
      <w:pPr>
        <w:pStyle w:val="11"/>
        <w:shd w:val="clear" w:color="auto" w:fill="FFFFFF"/>
        <w:tabs>
          <w:tab w:val="left" w:pos="567"/>
          <w:tab w:val="left" w:pos="709"/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="007936D7">
        <w:rPr>
          <w:rFonts w:ascii="Times New Roman" w:hAnsi="Times New Roman" w:cs="Times New Roman"/>
          <w:sz w:val="24"/>
          <w:szCs w:val="24"/>
        </w:rPr>
        <w:t xml:space="preserve"> о персональных данных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964BFC" w:rsidRPr="00941F03">
        <w:rPr>
          <w:rFonts w:ascii="Times New Roman" w:hAnsi="Times New Roman" w:cs="Times New Roman"/>
          <w:sz w:val="24"/>
          <w:szCs w:val="24"/>
        </w:rPr>
        <w:t>азработанные и утвержденные</w:t>
      </w:r>
      <w:r w:rsidR="00964E9F">
        <w:rPr>
          <w:rFonts w:ascii="Times New Roman" w:hAnsi="Times New Roman" w:cs="Times New Roman"/>
          <w:sz w:val="24"/>
          <w:szCs w:val="24"/>
        </w:rPr>
        <w:t xml:space="preserve"> </w:t>
      </w:r>
      <w:r w:rsidR="004A2E2A">
        <w:rPr>
          <w:rFonts w:ascii="Times New Roman" w:hAnsi="Times New Roman" w:cs="Times New Roman"/>
          <w:sz w:val="24"/>
          <w:szCs w:val="24"/>
        </w:rPr>
        <w:t>в 2019</w:t>
      </w:r>
      <w:r w:rsidR="00A56A4F">
        <w:rPr>
          <w:rFonts w:ascii="Times New Roman" w:hAnsi="Times New Roman" w:cs="Times New Roman"/>
          <w:sz w:val="24"/>
          <w:szCs w:val="24"/>
        </w:rPr>
        <w:t xml:space="preserve"> г</w:t>
      </w:r>
      <w:r w:rsidR="003A3B2E">
        <w:rPr>
          <w:rFonts w:ascii="Times New Roman" w:hAnsi="Times New Roman" w:cs="Times New Roman"/>
          <w:sz w:val="24"/>
          <w:szCs w:val="24"/>
        </w:rPr>
        <w:t>.</w:t>
      </w:r>
      <w:r w:rsidR="007936D7">
        <w:rPr>
          <w:rFonts w:ascii="Times New Roman" w:hAnsi="Times New Roman" w:cs="Times New Roman"/>
          <w:sz w:val="24"/>
          <w:szCs w:val="24"/>
        </w:rPr>
        <w:t>:</w:t>
      </w:r>
      <w:r w:rsidR="00964BFC" w:rsidRPr="00941F03">
        <w:rPr>
          <w:rFonts w:ascii="Times New Roman" w:hAnsi="Times New Roman" w:cs="Times New Roman"/>
          <w:sz w:val="24"/>
          <w:szCs w:val="24"/>
        </w:rPr>
        <w:tab/>
      </w:r>
      <w:r w:rsidR="00964BFC" w:rsidRPr="00941F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D258E05" w14:textId="2604CD9A" w:rsidR="00CA2238" w:rsidRPr="00CA2238" w:rsidRDefault="00A56A4F" w:rsidP="00CA2238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Положение об обработке и защите персональных данных работников ГАУ ДПО ИРО</w:t>
      </w:r>
      <w:r w:rsidR="001E33F2">
        <w:rPr>
          <w:rFonts w:ascii="Times New Roman" w:hAnsi="Times New Roman" w:cs="Times New Roman"/>
          <w:sz w:val="24"/>
          <w:szCs w:val="24"/>
        </w:rPr>
        <w:t>.</w:t>
      </w:r>
    </w:p>
    <w:p w14:paraId="32A5808A" w14:textId="45718D51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Положение об обработке и защите персональных данных слушателей ГАУ ДПО ИРО</w:t>
      </w:r>
      <w:r w:rsidR="001E33F2">
        <w:rPr>
          <w:rFonts w:ascii="Times New Roman" w:hAnsi="Times New Roman" w:cs="Times New Roman"/>
          <w:sz w:val="24"/>
          <w:szCs w:val="24"/>
        </w:rPr>
        <w:t>.</w:t>
      </w:r>
    </w:p>
    <w:p w14:paraId="1240F026" w14:textId="38CE2B4C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Положение о политике в сфере информаци</w:t>
      </w:r>
      <w:r>
        <w:rPr>
          <w:rFonts w:ascii="Times New Roman" w:hAnsi="Times New Roman" w:cs="Times New Roman"/>
          <w:sz w:val="24"/>
          <w:szCs w:val="24"/>
        </w:rPr>
        <w:t>онной безопасности ГАУ ДПО ИРО</w:t>
      </w:r>
      <w:r w:rsidR="001E33F2">
        <w:rPr>
          <w:rFonts w:ascii="Times New Roman" w:hAnsi="Times New Roman" w:cs="Times New Roman"/>
          <w:sz w:val="24"/>
          <w:szCs w:val="24"/>
        </w:rPr>
        <w:t>.</w:t>
      </w:r>
    </w:p>
    <w:p w14:paraId="60499641" w14:textId="6D997BFA" w:rsidR="00A56A4F" w:rsidRPr="006015C9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Требования по обеспечению информационной безопасности автоматизированных рабочих мест, подключенных или подключаемых к государственной информационной системе «</w:t>
      </w:r>
      <w:r w:rsidRPr="006015C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итоговой аттестации» Иркутской области</w:t>
      </w:r>
      <w:r w:rsidR="001E33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161B27" w14:textId="770E8B3A" w:rsidR="00A56A4F" w:rsidRPr="006015C9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5C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защищаемых данных в ГИС «Бухгалтерия и кадры»</w:t>
      </w:r>
      <w:r w:rsidR="001E33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1C4AFC" w14:textId="173FF40F" w:rsidR="00A56A4F" w:rsidRPr="006015C9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5C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разрешенного ПО в ГИС «Бухгалтерия и кадры»</w:t>
      </w:r>
      <w:r w:rsidR="001E33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7578A5" w14:textId="2B80384C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обеспечения безопасности использования электронной </w:t>
      </w:r>
      <w:r w:rsidRPr="00941F03">
        <w:rPr>
          <w:rFonts w:ascii="Times New Roman" w:hAnsi="Times New Roman" w:cs="Times New Roman"/>
          <w:sz w:val="24"/>
          <w:szCs w:val="24"/>
        </w:rPr>
        <w:t>подписи и средств электронной подписи</w:t>
      </w:r>
      <w:r w:rsidR="001E3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2D48" w14:textId="238B5F22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Перечень защищаемых данных в информационной системе персональных данных «Аттестация педагогических работников»</w:t>
      </w:r>
      <w:r w:rsidR="001E3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FE6BD" w14:textId="4835748F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Состав и содержание мер по обеспечению безопасности в информационной системе персональных данных «Аттестация педагогических работников»</w:t>
      </w:r>
      <w:r w:rsidR="001E3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3DAB8" w14:textId="43E15DBE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Перечень лиц, допущенных к обработке персональных данных в информационной системе персональных данных «Аттестация педагогических работников»</w:t>
      </w:r>
      <w:r w:rsidR="001E33F2">
        <w:rPr>
          <w:rFonts w:ascii="Times New Roman" w:hAnsi="Times New Roman" w:cs="Times New Roman"/>
          <w:sz w:val="24"/>
          <w:szCs w:val="24"/>
        </w:rPr>
        <w:t>.</w:t>
      </w:r>
      <w:r w:rsidRPr="00BD12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55A9AA2" w14:textId="2AC70CAB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Модель угроз безопасности персональных данных при их обработке в информационной системе персональных данных «Управление образовательной деятельностью в организации ДПО» Государственного автономного учреждения дополнительного профессионального образования Иркутской области «Институт развития образования Иркутской области»</w:t>
      </w:r>
      <w:r w:rsidR="001E33F2">
        <w:rPr>
          <w:rFonts w:ascii="Times New Roman" w:hAnsi="Times New Roman" w:cs="Times New Roman"/>
          <w:sz w:val="24"/>
          <w:szCs w:val="24"/>
        </w:rPr>
        <w:t>.</w:t>
      </w:r>
    </w:p>
    <w:p w14:paraId="5FEB383A" w14:textId="28AE396D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Перечень защищаемых данных в информационной системе персональных данных «Управление образовательной деятельностью в организации ДПО»</w:t>
      </w:r>
      <w:r w:rsidR="001E33F2">
        <w:rPr>
          <w:rFonts w:ascii="Times New Roman" w:hAnsi="Times New Roman" w:cs="Times New Roman"/>
          <w:sz w:val="24"/>
          <w:szCs w:val="24"/>
        </w:rPr>
        <w:t>.</w:t>
      </w:r>
    </w:p>
    <w:p w14:paraId="5DD9012E" w14:textId="5DE85885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Состав и содержание мер по обеспечению безопасности в информационной системе персональных данных «Управление образовательной деятельностью в организации ДПО»</w:t>
      </w:r>
      <w:r w:rsidR="001E33F2">
        <w:rPr>
          <w:rFonts w:ascii="Times New Roman" w:hAnsi="Times New Roman" w:cs="Times New Roman"/>
          <w:sz w:val="24"/>
          <w:szCs w:val="24"/>
        </w:rPr>
        <w:t>.</w:t>
      </w:r>
    </w:p>
    <w:p w14:paraId="690F2211" w14:textId="297A38A4" w:rsidR="00A56A4F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 xml:space="preserve">Технический паспорт государственной информационной системы «Комплектование и учет контингента образовательных организаций» Государственного автономного учреждения дополнительного </w:t>
      </w:r>
      <w:r w:rsidRPr="006015C9">
        <w:rPr>
          <w:rFonts w:ascii="Times New Roman" w:hAnsi="Times New Roman" w:cs="Times New Roman"/>
          <w:sz w:val="24"/>
          <w:szCs w:val="24"/>
        </w:rPr>
        <w:t>профессионального образования Иркутской области «Институт развития образования Иркутской области»</w:t>
      </w:r>
      <w:r w:rsidR="0077588E">
        <w:rPr>
          <w:rFonts w:ascii="Times New Roman" w:hAnsi="Times New Roman" w:cs="Times New Roman"/>
          <w:sz w:val="24"/>
          <w:szCs w:val="24"/>
        </w:rPr>
        <w:t>.</w:t>
      </w:r>
    </w:p>
    <w:p w14:paraId="049AD6A6" w14:textId="156BC282" w:rsidR="00A56A4F" w:rsidRPr="00054446" w:rsidRDefault="00A56A4F" w:rsidP="000B6E9D">
      <w:pPr>
        <w:pStyle w:val="11"/>
        <w:numPr>
          <w:ilvl w:val="0"/>
          <w:numId w:val="42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Положение по работе с персональными данными при проведении государственной (итоговой) аттестации</w:t>
      </w:r>
      <w:r w:rsidR="0077588E">
        <w:rPr>
          <w:rFonts w:ascii="Times New Roman" w:hAnsi="Times New Roman" w:cs="Times New Roman"/>
          <w:sz w:val="24"/>
          <w:szCs w:val="24"/>
        </w:rPr>
        <w:t>.</w:t>
      </w:r>
    </w:p>
    <w:p w14:paraId="43294412" w14:textId="595BAEF2" w:rsidR="00A56A4F" w:rsidRPr="00941F03" w:rsidRDefault="00A56A4F" w:rsidP="000B6E9D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46">
        <w:rPr>
          <w:rFonts w:ascii="Times New Roman" w:hAnsi="Times New Roman" w:cs="Times New Roman"/>
          <w:sz w:val="24"/>
          <w:szCs w:val="24"/>
        </w:rPr>
        <w:t>Перечень лиц, допущенных</w:t>
      </w:r>
      <w:r w:rsidRPr="006015C9">
        <w:rPr>
          <w:rFonts w:ascii="Times New Roman" w:hAnsi="Times New Roman" w:cs="Times New Roman"/>
          <w:sz w:val="24"/>
          <w:szCs w:val="24"/>
        </w:rPr>
        <w:t xml:space="preserve"> к обработке персональных данных в государственной информационной системе персональных данных «Государственная итоговая аттестация»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4BD11" w14:textId="2A4D47BC" w:rsidR="005A2AE8" w:rsidRDefault="005A2AE8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C5B3FC" w14:textId="612FF90E" w:rsidR="005A2AE8" w:rsidRDefault="005A2AE8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D0DCB7" w14:textId="30BF88A7" w:rsidR="00A56A4F" w:rsidRDefault="00A56A4F" w:rsidP="003D4B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5442D0" w14:textId="6A15E0B1" w:rsidR="00A56A4F" w:rsidRDefault="00A56A4F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867C77" w14:textId="77777777" w:rsidR="004F47F1" w:rsidRDefault="004F47F1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27557" w14:textId="7D8B92AA" w:rsidR="005A2AE8" w:rsidRDefault="005A2AE8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936D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34BB8B7" w14:textId="77777777" w:rsidR="007936D7" w:rsidRPr="00941F03" w:rsidRDefault="007936D7" w:rsidP="000B6E9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801"/>
        <w:gridCol w:w="5006"/>
        <w:gridCol w:w="1276"/>
        <w:gridCol w:w="1087"/>
        <w:gridCol w:w="1323"/>
      </w:tblGrid>
      <w:tr w:rsidR="005A2AE8" w:rsidRPr="00AA66E5" w14:paraId="2C295E7F" w14:textId="77777777" w:rsidTr="00A56A4F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1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E0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профессиональная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A0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(час)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5B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7E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человеко-часов</w:t>
            </w:r>
          </w:p>
        </w:tc>
      </w:tr>
      <w:tr w:rsidR="005A2AE8" w:rsidRPr="00AA66E5" w14:paraId="799F5F13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5B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E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методической системы подготовки к государственной итоговой аттестации. Методическая помощь учителю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A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6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0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5A2AE8" w:rsidRPr="00AA66E5" w14:paraId="3BC352F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2F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9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6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1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4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AA66E5" w14:paraId="0005590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7E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B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Методико-практические аспекты организации физического воспитания в контексте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32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6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A6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</w:tr>
      <w:tr w:rsidR="005A2AE8" w:rsidRPr="00B32C63" w14:paraId="2892964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402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7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потенциал современных цифровых технологий в достижении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D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99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51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264086A5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1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F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музыкального образования дошкольников с учетом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CB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8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D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2B6C81C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4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DA49" w14:textId="5E33888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осуществлению профессиональной деятельности учителя-логопеда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1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549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03B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</w:tr>
      <w:tr w:rsidR="005A2AE8" w:rsidRPr="00B32C63" w14:paraId="7A196019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B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78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робототехника в достижении результатов образовательных стандартов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59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5D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1C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649DA586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A0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9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процедуры оценки качества образования по общеобразовательным предметам (иностранный язык)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9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0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B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5A2AE8" w:rsidRPr="00B32C63" w14:paraId="4FA619B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FD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F4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цифровые образовательные технологии для учителя начальной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19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D24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0E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6582454B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A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F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Современный заместитель директора по учебно-воспитательной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71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F3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8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</w:tr>
      <w:tr w:rsidR="005A2AE8" w:rsidRPr="00B32C63" w14:paraId="14829C1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DE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DB9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879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3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81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5A2AE8" w:rsidRPr="00B32C63" w14:paraId="3DCCC7A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5E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F1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учителя-словесника в рамках подготовки к внешним оценочным процедурам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EA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4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01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49731CC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6E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71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потенциал современных цифровых технологий в достижении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3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4F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BF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5E75457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0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2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Современный заместитель директора по воспитательной работе в общеобразовательной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48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90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5F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A2AE8" w:rsidRPr="00B32C63" w14:paraId="1A390ECF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B4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86D2" w14:textId="45C139D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профессиональной деятельности педагога дополнительного образования в соответствии с </w:t>
            </w:r>
            <w:r w:rsidR="007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рофессиональным стандартом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9F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2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37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</w:tr>
      <w:tr w:rsidR="005A2AE8" w:rsidRPr="00B32C63" w14:paraId="38389F3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5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C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аспекты реализации концепции нового УМК по Отечественной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FB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C0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48B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5A2AE8" w:rsidRPr="00B32C63" w14:paraId="1AED138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6E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B7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аспекты реализации концепции нового УМК по Отечественной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2D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D9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76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54DA942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580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FB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детей: ключевые элементы организации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0D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06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8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7EE1154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7F4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C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у младших школьников при организации проектной деятельности в начальной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8E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2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6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</w:tr>
      <w:tr w:rsidR="005A2AE8" w:rsidRPr="00B32C63" w14:paraId="22BF225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41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3C1C" w14:textId="3550410F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A7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87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04A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579BF1D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1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3B2" w14:textId="51F74BC0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информатики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5A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D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5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</w:tr>
      <w:tr w:rsidR="005A2AE8" w:rsidRPr="00B32C63" w14:paraId="24C1969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64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041" w14:textId="1721D706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всесторонний анализ результатов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99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B1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9D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</w:tr>
      <w:tr w:rsidR="005A2AE8" w:rsidRPr="00B32C63" w14:paraId="3CC54F1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FF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FE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этнокультурной компетентности в условиях реализации ФГОС в образовательных организациях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BE6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F9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CA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5A2AE8" w:rsidRPr="00B32C63" w14:paraId="6FECA05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04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F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профессионального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2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E96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E3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3E1A832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4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A7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профессионального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9F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04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8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5DD75A61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4E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50E" w14:textId="04A3057B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89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D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4F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236ABBE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1A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A0AA" w14:textId="4C74D0B5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5E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2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79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7545611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20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FBF" w14:textId="5C456522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6F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0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3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253C9F27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6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C4D" w14:textId="2398203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10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0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30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5C8F5741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A1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247" w14:textId="340353F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16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570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F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</w:tr>
      <w:tr w:rsidR="005A2AE8" w:rsidRPr="00B32C63" w14:paraId="0C08BE9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52D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5F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образовании. Воспитание в условиях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7E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67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31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5A2AE8" w:rsidRPr="00B32C63" w14:paraId="35F9A74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6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5C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цифровой видеообработки и видеомонтажа в деятельности педагога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4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2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05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36E6BB3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9D5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70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иноязычного образовательного пространства с учетом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F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B2A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1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</w:tr>
      <w:tr w:rsidR="005A2AE8" w:rsidRPr="00B32C63" w14:paraId="404FFD1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0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6E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иноязычного образовательного пространства с учетом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B5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87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A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5B40339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672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B47C" w14:textId="7EB8EF70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музыки в условиях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BC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C7F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51C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07C8132B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B15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5F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образовании. Воспитание в условиях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0D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A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37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2316A71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D0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B3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реализации ФГОС основного общего образования на уроках русского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83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28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6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4ADE6DE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86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76D" w14:textId="36D6485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DE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1F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6B1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</w:tr>
      <w:tr w:rsidR="005A2AE8" w:rsidRPr="00B32C63" w14:paraId="7D7DADBF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5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950" w14:textId="444A89D6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педагога в соответствии с требованиями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36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A9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C5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</w:tr>
      <w:tr w:rsidR="005A2AE8" w:rsidRPr="00B32C63" w14:paraId="02E2569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3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84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цифровые технологии в деятельности педагога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90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B2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20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0ADC3E2A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4C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8F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аспекты деятельности школьного психолога: профилактика суицидов и суицидального поведения несовершеннолетних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BE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5B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81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1D8F38E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79A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851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8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5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D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</w:tr>
      <w:tr w:rsidR="005A2AE8" w:rsidRPr="00B32C63" w14:paraId="5F4EF34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A7B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C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деятельность руководителя дошкольной образовательной организации в области менеджмента 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4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8E1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B3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A3C5AD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37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1C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4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6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E6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26F4912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CC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7E1" w14:textId="7A96B48D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 реализации ФГОС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9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016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A1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78747B2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C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24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аспекты преемственности в обучении иностранному языку в начальной и основной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B9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F1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2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3ECF3AA4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1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E0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1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F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A8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1CDB24E8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EB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E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DD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E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F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5EF742D4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84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1E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A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3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DB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2D3CA916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B2E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E3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1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68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AC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6DED2F1D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B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4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C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56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0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</w:tr>
      <w:tr w:rsidR="005A2AE8" w:rsidRPr="00B32C63" w14:paraId="30A9168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66C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B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методических служб в условиях реализации национального проекта «Образование»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40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A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8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</w:tr>
      <w:tr w:rsidR="005A2AE8" w:rsidRPr="00B32C63" w14:paraId="2FF47EB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D66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22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службы школьной медиации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C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56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C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07BF1D22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3A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B0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ресурсами образовательной организации в области менеджмента и экономики. Документационный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D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95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B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34D518DE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55F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38B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информатики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FB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6C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7A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</w:tr>
      <w:tr w:rsidR="005A2AE8" w:rsidRPr="00B32C63" w14:paraId="79D665F3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D3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0A6" w14:textId="02996EF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контрольно-оценочной деятельности в образовательном процессе в соответствии с требованиями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4C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B3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2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</w:tr>
      <w:tr w:rsidR="005A2AE8" w:rsidRPr="00B32C63" w14:paraId="64EF859E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B2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8FF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инструментально-методическое обеспечение введения и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7C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61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DD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1EB130B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98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FF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Управление современной образовательной организацией в условиях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EA8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BA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B9C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5A2AE8" w:rsidRPr="00B32C63" w14:paraId="21701E32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3E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6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1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7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2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</w:t>
            </w:r>
          </w:p>
        </w:tc>
      </w:tr>
      <w:tr w:rsidR="005A2AE8" w:rsidRPr="00B32C63" w14:paraId="69A7C1C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1E1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520" w14:textId="4ADBB37A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воспитателя в условиях реализации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3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3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15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5A2AE8" w:rsidRPr="00B32C63" w14:paraId="388D379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3B8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98B" w14:textId="5518A194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учителя в условиях реализации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31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1EE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5E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4B861962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788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0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1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4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FA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2CCA3588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FE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FC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1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48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A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5B2B7FD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6D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282A" w14:textId="2A866BA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всесторонний анализ результатов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6F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8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41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0C3520A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B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0CD" w14:textId="5B3E441A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внедрения предметной области 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 w:rsidR="002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ФГОС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54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14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67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72F4D32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9E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0D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аспекты преемственности в обучении иностранному языку в начальной и основной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4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96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B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7EC625A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24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F1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у младших школьников при организации проектной деятельности в начальной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F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04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0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5A2AE8" w:rsidRPr="00B32C63" w14:paraId="3B9DEA8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0E7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4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9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642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2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36BBF7A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F34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B3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службы школьной медиации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4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D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EE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5A2AE8" w:rsidRPr="00B32C63" w14:paraId="6351264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AF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17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учителя-словесника в рамках подготовки к внешним оценочным процедурам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6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B3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D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</w:tr>
      <w:tr w:rsidR="005A2AE8" w:rsidRPr="00B32C63" w14:paraId="049928C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A2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7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E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5D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B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67B48126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E0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CB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потенциал современных цифровых технологий в достижении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D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5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3D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7904F7D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8B0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B8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практические аспекты преподавания биологии при подготовке обучающихся к оценочным процедурам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3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BE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46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</w:tr>
      <w:tr w:rsidR="005A2AE8" w:rsidRPr="00B32C63" w14:paraId="77A82279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7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9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Менеджмент. Маркетинг. Нормативно-правовые и экономические аспекты управления ОО.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16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39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B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406948E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7BB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3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29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39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F2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5A2AE8" w:rsidRPr="00B32C63" w14:paraId="702D052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A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6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Методико-практические аспекты организации физического воспитания в контексте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BC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7C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8D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</w:tr>
      <w:tr w:rsidR="005A2AE8" w:rsidRPr="00B32C63" w14:paraId="52A4D31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D1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E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подходы к реализации кадетского образования в современной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3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E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5E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</w:tr>
      <w:tr w:rsidR="005A2AE8" w:rsidRPr="00B32C63" w14:paraId="7223F92F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D4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B36" w14:textId="7402E29D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воспитания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условие повышения эффективности воспитательной деятельности в системе образования и психолого-педагогической поддержки социализации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36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97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01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5A2AE8" w:rsidRPr="00B32C63" w14:paraId="643EAA15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9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C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как средство реализации ФГОС основного общего и среднего общего образования на уроках истории и обществознания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AC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78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0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5C7A7676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07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067" w14:textId="0B3A24FD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педагога в условиях реализации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6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B7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B7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DA4794E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B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96C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детей как ресурс позитивной социализации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8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2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93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5A2AE8" w:rsidRPr="00B32C63" w14:paraId="73BF5F6F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A5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6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руководитель: современная модель воспитательной деятельности в условиях стандартизации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2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7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3C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</w:tr>
      <w:tr w:rsidR="005A2AE8" w:rsidRPr="00B32C63" w14:paraId="728C57B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2C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E1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6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66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0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55F3448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E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BD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 на уроках образовательной робототехники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9C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068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B5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1C8CDB8B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B5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AB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Медиативные технологии как ресурс профилактики суицидального поведения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9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719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9E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70927E2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19A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B7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F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DC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84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7999572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C1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823" w14:textId="1A6884BB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педагога-психолога. Психолого-педагогическая поддержка реализации ООП, современный аспект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F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8F4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66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</w:tr>
      <w:tr w:rsidR="005A2AE8" w:rsidRPr="00B32C63" w14:paraId="536D259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D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F8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уроках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52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00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B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5A2AE8" w:rsidRPr="00B32C63" w14:paraId="5013F67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15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AA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предметной компетентности педагогов эстетического цикла. МХК, 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CAF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26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9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</w:tr>
      <w:tr w:rsidR="005A2AE8" w:rsidRPr="00B32C63" w14:paraId="12B3A40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B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7B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и активные методы обучения и воспитания на уроках русского языка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3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A8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7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</w:tr>
      <w:tr w:rsidR="005A2AE8" w:rsidRPr="00B32C63" w14:paraId="788786F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A9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C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социального педагога. Социально-педагогическая поддержка реализации ООП, современный аспект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F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796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87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</w:t>
            </w:r>
          </w:p>
        </w:tc>
      </w:tr>
      <w:tr w:rsidR="005A2AE8" w:rsidRPr="00B32C63" w14:paraId="6847096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C9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4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 как основа функциональной грамотности современного школьника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06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8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2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5A2AE8" w:rsidRPr="00B32C63" w14:paraId="33CBFCF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31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D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образования.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8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7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17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5A2AE8" w:rsidRPr="00B32C63" w14:paraId="18AC129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1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4D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образования.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FE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A4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8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5A2AE8" w:rsidRPr="00B32C63" w14:paraId="1D61576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7C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CE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уроках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0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3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A8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5A2AE8" w:rsidRPr="00B32C63" w14:paraId="280D9B4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5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2DD" w14:textId="75D12679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и практические аспекты обучения по разделу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основы программирования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D60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97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95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5A2AE8" w:rsidRPr="00B32C63" w14:paraId="047711C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4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F56" w14:textId="0496D2B0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воспитателя в условиях реализации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D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7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37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552EAA6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0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6C3" w14:textId="545CD532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учителя в условиях реализации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B8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50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1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5872B821" w14:textId="77777777" w:rsidTr="00A56A4F">
        <w:trPr>
          <w:trHeight w:val="18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F7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C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федеральных </w:t>
            </w:r>
            <w:proofErr w:type="gram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образования</w:t>
            </w:r>
            <w:proofErr w:type="gram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C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3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9C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</w:tr>
      <w:tr w:rsidR="005A2AE8" w:rsidRPr="00B32C63" w14:paraId="6DCF5B1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A8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65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экспертов, осуществляющих всесторонний анализ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6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EA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A4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7C704FCC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69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2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руководитель: современная модель воспитательной деятельности в условиях стандартизации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4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7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73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</w:t>
            </w:r>
          </w:p>
        </w:tc>
      </w:tr>
      <w:tr w:rsidR="005A2AE8" w:rsidRPr="00B32C63" w14:paraId="7F2BA93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3C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0F8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в обучении родного (нерусского)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BB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1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338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</w:tr>
      <w:tr w:rsidR="005A2AE8" w:rsidRPr="00B32C63" w14:paraId="7D9B971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7D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B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 с расстройствами аутистического спектра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4D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F9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A2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A2AE8" w:rsidRPr="00B32C63" w14:paraId="56993479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45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2A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основ религиоведческих знаний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15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60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F0C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</w:tr>
      <w:tr w:rsidR="005A2AE8" w:rsidRPr="00B32C63" w14:paraId="101D879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DD8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AA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образования.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77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4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B0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</w:tr>
      <w:tr w:rsidR="005A2AE8" w:rsidRPr="00B32C63" w14:paraId="3714B10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6EC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0B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образования.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629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5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F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</w:tr>
      <w:tr w:rsidR="005A2AE8" w:rsidRPr="00B32C63" w14:paraId="1EE37535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7B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EF3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деятельность руководителя общеобразовательной организации в области менеджмента 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D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6B1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5F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</w:tr>
      <w:tr w:rsidR="005A2AE8" w:rsidRPr="00B32C63" w14:paraId="65CEF80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1D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F3A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обучения в деятельности учителя начальных классов в соответствии с требованиями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3DF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12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30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229AB3C1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07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3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 как условие повышения профессиональной компетентности педагога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959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CE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B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5A2AE8" w:rsidRPr="00B32C63" w14:paraId="7DDCE90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3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F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 как условие повышения профессиональной компетентности педагога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6A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20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6FE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5A2AE8" w:rsidRPr="00B32C63" w14:paraId="71BA0E6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B7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79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80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DC0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42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3514B21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D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0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руководитель: современная модель воспитательной деятельности в условиях стандартизации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7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A3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6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5CA716A6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F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BF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образовательного маршрута</w:t>
            </w:r>
            <w:proofErr w:type="gram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в предмете 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8C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738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D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FD514FC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5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E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BE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3F9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A1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5A2AE8" w:rsidRPr="00B32C63" w14:paraId="3BBB050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AE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3C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химии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C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F13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40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17BF4DE0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952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D7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обучения и образовательные технологии при реализации ФГОС НОО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F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B8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7E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</w:tr>
      <w:tr w:rsidR="005A2AE8" w:rsidRPr="00B32C63" w14:paraId="6C0075C8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39E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C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Инженерно-техническое творчество на занятиях образовательной робототехникой с детьми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2D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61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D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3DD93C0B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A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9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образовательного маршрута</w:t>
            </w:r>
            <w:proofErr w:type="gram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в предмете 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7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2E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9E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07A883A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4EC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D5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образования. Подходы к построению системы оценки качества в образовательной организации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7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E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1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</w:tr>
      <w:tr w:rsidR="005A2AE8" w:rsidRPr="00B32C63" w14:paraId="13A4EEF7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5E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BB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образования. Подходы к построению системы оценки качества в образовательной организации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8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17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C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</w:tr>
      <w:tr w:rsidR="005A2AE8" w:rsidRPr="00B32C63" w14:paraId="211AABE6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3E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D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образования. Подходы к построению системы оценки качества в образовательной организации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4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5B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C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5A2AE8" w:rsidRPr="00B32C63" w14:paraId="1614C99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670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B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образования. Подходы к построению системы оценки качества в образовательной организации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12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8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9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</w:tr>
      <w:tr w:rsidR="005A2AE8" w:rsidRPr="00B32C63" w14:paraId="29F3C955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AF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A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6D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C1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6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60AD938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5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A72" w14:textId="2BEBA7F0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методических служб в условиях реализации национального проекта «Образование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7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92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D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</w:tr>
      <w:tr w:rsidR="005A2AE8" w:rsidRPr="00B32C63" w14:paraId="2383191D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E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9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2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24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1F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161F494A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3BD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37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образовательная среда как фактор достижения образовательных результатов в условиях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4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14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5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5A2AE8" w:rsidRPr="00B32C63" w14:paraId="68FE2320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8D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21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системы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через развитие универсальных учебных действий в урочной и внеурочной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AE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D6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6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0F935277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6D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5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системы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через развитие универсальных учебных действий в урочной и внеурочной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A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090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2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37035B16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58B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B11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5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1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4F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</w:tr>
      <w:tr w:rsidR="005A2AE8" w:rsidRPr="00B32C63" w14:paraId="75814FE4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84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B1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проверки тестовых заданий с развёрнутым ответом участников государственной итоговой аттестации по образовательным программам среднего общего и основного общего образования. Эксперт ЕГЭ и ОГЭ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01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5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69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</w:t>
            </w:r>
          </w:p>
        </w:tc>
      </w:tr>
      <w:tr w:rsidR="005A2AE8" w:rsidRPr="00B32C63" w14:paraId="7D2A394C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82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06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Формирующее и диагностическое оценивание предметных 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при изучении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10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0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D9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</w:tr>
      <w:tr w:rsidR="005A2AE8" w:rsidRPr="00B32C63" w14:paraId="2B653EB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43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A1A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обучения и образовательные технологии при реализации ФГОС НОО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7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06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0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5A2AE8" w:rsidRPr="00B32C63" w14:paraId="4E437ACB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CEF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2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 в управлении учебной работой учащихся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D6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04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8D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5A2AE8" w:rsidRPr="00B32C63" w14:paraId="1384AF9E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A16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639" w14:textId="0A967EF4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воспитания детей: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подходы, формы и методы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F5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C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F8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</w:t>
            </w:r>
          </w:p>
        </w:tc>
      </w:tr>
      <w:tr w:rsidR="005A2AE8" w:rsidRPr="00B32C63" w14:paraId="0D36DA99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0A2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3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современного учебного занятия по русскому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14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B3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5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03FC49F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C6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CF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пути реализации языкового образования в современной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E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24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4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5A2AE8" w:rsidRPr="00B32C63" w14:paraId="0400EB7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B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5E0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химии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3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D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B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5A2AE8" w:rsidRPr="00B32C63" w14:paraId="21AF141C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01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F8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проверки тестовых заданий с развёрнутым ответом участников государственной итоговой аттестации по образовательным программам среднего общего и основного общего образования. Эксперт ЕГЭ и ОГЭ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30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0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9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</w:tr>
      <w:tr w:rsidR="005A2AE8" w:rsidRPr="00B32C63" w14:paraId="61CA689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E8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6E9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робототехника в достижении результатов образовательных стандартов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11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90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83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523AB01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37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A0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качества образования в деятельности руководителя общеобразовательной организации. Менеджмент и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E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25A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B5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2BEBD5C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34E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E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информатики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5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9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B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4C5D2097" w14:textId="77777777" w:rsidTr="00C0116A">
        <w:trPr>
          <w:trHeight w:val="98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9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774A" w14:textId="1B132096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проверки тестовых заданий с развёрнутым ответом участников государственной итоговой аттестации по образовательным программам среднего общего и основного общего образования. Эксперт ЕГЭ и ОГЭ п</w:t>
            </w:r>
            <w:r w:rsidR="00C0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AD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6F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64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</w:tr>
      <w:tr w:rsidR="005A2AE8" w:rsidRPr="00B32C63" w14:paraId="741BCF0A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25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D5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проверки тестовых заданий с развёрнутым ответом участников государственной итоговой аттестации по образовательным программам среднего общего и основного общего образования. Эксперт ЕГЭ и ОГЭ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BA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EE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3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</w:tr>
      <w:tr w:rsidR="005A2AE8" w:rsidRPr="00B32C63" w14:paraId="486536B7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A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7B4" w14:textId="21853714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педагога в условиях реализации 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2A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77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FC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766ADFBC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CA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11B" w14:textId="14C341C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воспитателя в условиях реализации 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53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7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F7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5A2AE8" w:rsidRPr="00B32C63" w14:paraId="25A4455B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1CE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352" w14:textId="684787D5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педагога в условиях реализации 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3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0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AC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2CBD4FCE" w14:textId="77777777" w:rsidTr="00A56A4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F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AEE" w14:textId="502D7372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мент.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Маркетинг.</w:t>
            </w:r>
            <w:r w:rsidR="002D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3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A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1F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76933F1F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6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A6D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проверки тестовых заданий с развёрнутым ответом участников государственной итоговой аттестации по образовательным 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среднего общего и основного общего образования. Эксперт ЕГЭ и ОГЭ по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8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F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13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5A2AE8" w:rsidRPr="00B32C63" w14:paraId="17AAED3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36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364" w14:textId="46E5E8C8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воспитателя в условиях реализации 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1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8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29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56C5216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64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9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использование цифровых образовательных ресурсов в дошкольном образовании в соответствии с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BE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F8C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E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</w:tr>
      <w:tr w:rsidR="005A2AE8" w:rsidRPr="00B32C63" w14:paraId="759D70DE" w14:textId="77777777" w:rsidTr="00A56A4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8F3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5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523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07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1D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</w:tr>
      <w:tr w:rsidR="005A2AE8" w:rsidRPr="00B32C63" w14:paraId="311F5D7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EB5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1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аспекты реализации концепции нового УМК по Отечественной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5E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A4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2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</w:tr>
      <w:tr w:rsidR="005A2AE8" w:rsidRPr="00B32C63" w14:paraId="3DBA792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E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EC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музыкального образования дошкольников с учетом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370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30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85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44FB7B73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CA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610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современного учебного занятия по русскому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CB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FA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B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</w:tr>
      <w:tr w:rsidR="005A2AE8" w:rsidRPr="00B32C63" w14:paraId="11DF10A7" w14:textId="77777777" w:rsidTr="00A56A4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48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334" w14:textId="2D7F26FD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мент.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Маркетинг.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91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125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F8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6FDDF35E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92C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0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технология работы педагога в сфере организации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6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D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96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5A2AE8" w:rsidRPr="00B32C63" w14:paraId="2AFF5F1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51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AB9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обучающихся: профилактика отклоняющегося поведения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A37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8C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D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5A6FCA3F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11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AA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деятельность руководителя дошкольной образовательной организации в области менеджмента 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44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5B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B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4E052BE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BCF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1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иноязычного образовательного пространства с учетом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F3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7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7A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</w:tr>
      <w:tr w:rsidR="005A2AE8" w:rsidRPr="00B32C63" w14:paraId="72E4261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7E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2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службы школьной медиации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F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E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37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3F337BF8" w14:textId="77777777" w:rsidTr="00A56A4F">
        <w:trPr>
          <w:trHeight w:val="18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C0A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C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федеральных </w:t>
            </w:r>
            <w:proofErr w:type="gram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образования</w:t>
            </w:r>
            <w:proofErr w:type="gram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C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C4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9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</w:tr>
      <w:tr w:rsidR="005A2AE8" w:rsidRPr="00B32C63" w14:paraId="7009895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A87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E9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4D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5E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52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</w:tr>
      <w:tr w:rsidR="005A2AE8" w:rsidRPr="00B32C63" w14:paraId="06F3DBD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9BF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образования. Подходы к построению системы оценки качества в образовательной организации дополнительного образования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8E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2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F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34F2413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D44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3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управленческой деятельности для начинающего руководителя образовательной организации в области менеджмента и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84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67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68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A2AE8" w:rsidRPr="00B32C63" w14:paraId="60972D8C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AC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1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образовательных результатов в условиях реализации ФГОС начального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5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73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24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A2AE8" w:rsidRPr="00B32C63" w14:paraId="256B767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05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1F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современного учебного занятия по русскому языку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EE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5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F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</w:tr>
      <w:tr w:rsidR="005A2AE8" w:rsidRPr="00B32C63" w14:paraId="54AA31B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B6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C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 реализации ФГОС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F0C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2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6DC9786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37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C0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6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32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E7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2AD6A5E7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CE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A3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5E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00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8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</w:t>
            </w:r>
          </w:p>
        </w:tc>
      </w:tr>
      <w:tr w:rsidR="005A2AE8" w:rsidRPr="00B32C63" w14:paraId="7C327470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1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86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Методико-практические аспекты организации физического воспитания в контексте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B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141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7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</w:tr>
      <w:tr w:rsidR="005A2AE8" w:rsidRPr="00B32C63" w14:paraId="52BDD79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E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1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музыки в условиях реализации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80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E9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B7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39A6D5A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0F7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D2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образования лиц с тяжелыми множественными нарушениями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7F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1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9B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</w:tr>
      <w:tr w:rsidR="005A2AE8" w:rsidRPr="00B32C63" w14:paraId="0D28A59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B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B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E3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00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1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0EFD175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4C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EB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89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3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AC9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</w:tr>
      <w:tr w:rsidR="005A2AE8" w:rsidRPr="00B32C63" w14:paraId="5994129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6A2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FB7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A2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F56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B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5A2AE8" w:rsidRPr="00B32C63" w14:paraId="6D770C0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B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7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образовательные технологии реализации ФГОС начального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0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38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33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</w:t>
            </w:r>
          </w:p>
        </w:tc>
      </w:tr>
      <w:tr w:rsidR="005A2AE8" w:rsidRPr="00B32C63" w14:paraId="022CF7E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703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6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формирования креативного и критического мышления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64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2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11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</w:tr>
      <w:tr w:rsidR="005A2AE8" w:rsidRPr="00B32C63" w14:paraId="48AFF2A8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38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47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Формирующее и диагностическое оценивание предметных 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при изучении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D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C0E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E2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0B7D522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E2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5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преподавании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1A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1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AD0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5A2AE8" w:rsidRPr="00B32C63" w14:paraId="0055F79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E0D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6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0E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3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D2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</w:tr>
      <w:tr w:rsidR="005A2AE8" w:rsidRPr="00B32C63" w14:paraId="740D976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4A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BB1" w14:textId="7230AE49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и практические аспекты обучения по разделу 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основы программирования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2A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C7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45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112E79F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9BF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B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уроках английского языка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B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E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6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0FB01CA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EC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017" w14:textId="066C439B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обучения детей с 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тройствами аути</w:t>
            </w:r>
            <w:r w:rsidR="00E2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спектра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FC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7E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F3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</w:tr>
      <w:tr w:rsidR="005A2AE8" w:rsidRPr="00B32C63" w14:paraId="17C7549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E3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3A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инклюзивной образовательной среды в организациях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86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6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57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</w:tr>
      <w:tr w:rsidR="005A2AE8" w:rsidRPr="00B32C63" w14:paraId="4FFA177F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7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8A9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Инженерно-техническое творчество на занятиях образовательной робототехникой с детьми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C0A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C62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5D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732C146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490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FAC" w14:textId="01D06AE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ресурсы системы образования в профилактике негативных социальных явлений.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7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2D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F3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</w:tr>
      <w:tr w:rsidR="005A2AE8" w:rsidRPr="00B32C63" w14:paraId="0AAF5E8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58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4A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инклюзивной образовательной среды в организациях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2E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D70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F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5A2AE8" w:rsidRPr="00B32C63" w14:paraId="4A946D0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80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6E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 в контексте управления образовательными системами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B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6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4F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5A2AE8" w:rsidRPr="00B32C63" w14:paraId="60B4D038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D4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93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деятельность руководителя общеобразовательной организации в области менеджмента 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35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3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4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A2AE8" w:rsidRPr="00B32C63" w14:paraId="26AADC51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ED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C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музыкального образования дошкольников с учетом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2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F7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BA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</w:tr>
      <w:tr w:rsidR="005A2AE8" w:rsidRPr="00B32C63" w14:paraId="5A0A051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DB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F0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реализации ФГОС основного общего образования на уроках русского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5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4D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6B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5A2AE8" w:rsidRPr="00B32C63" w14:paraId="6C97751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B39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F0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суицидов и суицидального поведения несовершеннолетних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933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FE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3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2097D18C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E88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FDA" w14:textId="33A1C695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всесторонний анализ результатов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7B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C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8B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6922A65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BA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6EC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технология работы педагога в сфере 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2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17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87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2D4FCC8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A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57C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49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20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E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5AE8D42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1E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69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обучения астрономии на уровне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F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3C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12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5A2AE8" w:rsidRPr="00B32C63" w14:paraId="06EB68F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A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9B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обучающихся в условиях поликультурной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E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CA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7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5A2AE8" w:rsidRPr="00B32C63" w14:paraId="567D51E0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2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2F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образования.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C9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F3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0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5A2AE8" w:rsidRPr="00B32C63" w14:paraId="7C560CD0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37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F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истории и обществознания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DBF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FE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45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</w:tr>
      <w:tr w:rsidR="005A2AE8" w:rsidRPr="00B32C63" w14:paraId="5E0083EB" w14:textId="77777777" w:rsidTr="00A56A4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BE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4E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97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1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77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5A2AE8" w:rsidRPr="00B32C63" w14:paraId="724C5623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2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3C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6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FC0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EA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6C9753E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BC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2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обучения иностранным языкам с учетом обязательной ГИА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7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96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3A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160EFA8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50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59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66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4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8C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106626D7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8B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05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ресурсами образовательной организации в области менеджмента и экономики. Документационный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BDC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F2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C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A2AE8" w:rsidRPr="00B32C63" w14:paraId="4E87503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22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79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детей как ресурс позитивной социализации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0B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F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A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</w:tr>
      <w:tr w:rsidR="005A2AE8" w:rsidRPr="00B32C63" w14:paraId="22C932A1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E88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23E" w14:textId="680B4E6C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учителя в условиях реализации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52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57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C5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</w:tr>
      <w:tr w:rsidR="005A2AE8" w:rsidRPr="00B32C63" w14:paraId="3DFDE1EB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8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B65" w14:textId="4C898BE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естественнонаучной грамотности обучающихся средствами учебного предмета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CB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7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1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5A2AE8" w:rsidRPr="00B32C63" w14:paraId="121B219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C2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7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руководитель: современная модель воспитательной деятельности в условиях стандартизации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2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85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DD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</w:tr>
      <w:tr w:rsidR="005A2AE8" w:rsidRPr="00B32C63" w14:paraId="599AD82B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84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65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потенциал современных цифровых технологий в достижении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AC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A57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C2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</w:tr>
      <w:tr w:rsidR="005A2AE8" w:rsidRPr="00B32C63" w14:paraId="2D88CB7C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BC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32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компетенции: психолого-педагогические аспекты деятельности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8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AA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4F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5A2AE8" w:rsidRPr="00B32C63" w14:paraId="47D7C92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48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F4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6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2F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AC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</w:tr>
      <w:tr w:rsidR="005A2AE8" w:rsidRPr="00B32C63" w14:paraId="3BC0B64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7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B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предметной компетентности педагогов эстетического цикла. МХК, 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03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31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8E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</w:tr>
      <w:tr w:rsidR="005A2AE8" w:rsidRPr="00B32C63" w14:paraId="34F4A1D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A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14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современного учебного занятия по русскому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9D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33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3D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5A2AE8" w:rsidRPr="00B32C63" w14:paraId="5D36B358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AF8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35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Формирующее и диагностическое оценивание предметных 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при изучении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15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E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5C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13601320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211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AC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информатики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4A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3C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F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753EA7B5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5E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B2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информационные технологии в деятельности учителя-предметника при реализации образовательных стандартов (Иностранный язык)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E8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53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8E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5A2AE8" w:rsidRPr="00B32C63" w14:paraId="6C6A6A5E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0D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09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технология работы педагога в сфере 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56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E0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42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5A2AE8" w:rsidRPr="00B32C63" w14:paraId="709A35AE" w14:textId="77777777" w:rsidTr="00A56A4F">
        <w:trPr>
          <w:trHeight w:val="18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93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E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федеральных </w:t>
            </w:r>
            <w:proofErr w:type="gram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образования</w:t>
            </w:r>
            <w:proofErr w:type="gram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46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E24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EC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</w:t>
            </w:r>
          </w:p>
        </w:tc>
      </w:tr>
      <w:tr w:rsidR="005A2AE8" w:rsidRPr="00B32C63" w14:paraId="271F055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2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7D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организации и сопровождения деятельности детских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8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A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9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17FB6C7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3D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F0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организации и сопровождения деятельности детских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16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E1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9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0F28A36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A8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89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 на занятиях образовательной робототехникой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9D7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C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4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7018F26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CD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A0B" w14:textId="5FC8049F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инновационной деятельности воспитателя в условиях реализации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стандарта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5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566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A7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58901BC7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3A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B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5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A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CD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A2AE8" w:rsidRPr="00B32C63" w14:paraId="3DF3AB1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28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C3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инклюзивной образовательной среды в организациях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47B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75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D0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</w:tr>
      <w:tr w:rsidR="005A2AE8" w:rsidRPr="00B32C63" w14:paraId="3AD1DFCE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7E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48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планируемых результатов освоения основной образовательной программы на уровне общеобразовательной организации в соответствии с ФГОС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DF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A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C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5A2AE8" w:rsidRPr="00B32C63" w14:paraId="0B5BD96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5C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534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химии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8A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2D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A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55A51F8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F3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F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Современный заместитель директора по учебно-воспитательной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A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57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2E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</w:tr>
      <w:tr w:rsidR="005A2AE8" w:rsidRPr="00B32C63" w14:paraId="22120F3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E1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FD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B1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78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2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5A2AE8" w:rsidRPr="00B32C63" w14:paraId="36344DF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5F5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D3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робототехника на примере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инженерно-технологической подготовки в старшей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7A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80D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E47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39341746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D0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FE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современного урока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00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1A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434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3E4F38C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AF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7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детей как ресурс позитивной социализации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BD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80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9E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1EB46BB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45E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2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0C1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5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E1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</w:tr>
      <w:tr w:rsidR="005A2AE8" w:rsidRPr="00B32C63" w14:paraId="2CD5A3C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DB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C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обучения иностранным языкам с учётом обязательной ГИА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BB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85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E46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63AD333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0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BEED" w14:textId="17663DA0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как ресурс совершенствования профессиональных компетенций учителя-словесника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53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06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B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</w:tr>
      <w:tr w:rsidR="005A2AE8" w:rsidRPr="00B32C63" w14:paraId="1BDA29BF" w14:textId="77777777" w:rsidTr="00A56A4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DA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9C0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предметных знаний по родному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2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A1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98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</w:tr>
      <w:tr w:rsidR="005A2AE8" w:rsidRPr="00B32C63" w14:paraId="67367B40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437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6E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современного учебного занятия по русскому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F7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A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B5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0FA4F9C8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4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C6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 реализации ФГОС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17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00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5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41B361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F1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E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технология работы педагога в сфере 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9A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6F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41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</w:tr>
      <w:tr w:rsidR="005A2AE8" w:rsidRPr="00B32C63" w14:paraId="00AD9848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814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6E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организации инклюзивного образования воспитанников с ограниченными возможностями здоровья и детей-инвалидов в условиях дошкольной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13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2B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2E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</w:tr>
      <w:tr w:rsidR="005A2AE8" w:rsidRPr="00B32C63" w14:paraId="133E157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EE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25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цифровые образовательные технологии для учителя начальной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4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1A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8D0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6DBAD4A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F4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CDC" w14:textId="4856F240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как стратегический документ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8E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32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F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</w:tr>
      <w:tr w:rsidR="005A2AE8" w:rsidRPr="00B32C63" w14:paraId="62B6D25B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65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0A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функциональной грамотности обучающихся на уроках естествознания и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04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F2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FB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</w:tr>
      <w:tr w:rsidR="005A2AE8" w:rsidRPr="00B32C63" w14:paraId="100D50B1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DC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917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Маркетинг. Нормативно-правовые и экономические аспекты управления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D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94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E2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7BC3722F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61C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F9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ресурсы системы образования в профилактике негативных социальных явлений.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22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7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B11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11D2DFF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E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2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технологии в системе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4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F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17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7CEC4EB6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840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26D" w14:textId="1130A66B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естественнонаучной грамотности обучающихся средствами учебного предмета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28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40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73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5A2AE8" w:rsidRPr="00B32C63" w14:paraId="385CA25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7C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F8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работы с одаренными детьми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7A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09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A8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2D6972D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8A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A2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деятельности образовательной организации как условие реализации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C2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B4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20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A2AE8" w:rsidRPr="00B32C63" w14:paraId="7D5B61BB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4D3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B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управленческой деятельности для начинающего руководителя образовательной организации в области менеджмента 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D08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DA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2E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5A2AE8" w:rsidRPr="00B32C63" w14:paraId="7EBFB131" w14:textId="77777777" w:rsidTr="00A56A4F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2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4A2" w14:textId="7F09E221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воспитания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условие повышения эффективности воспитательной деятельности в системе образования и психолого-педагогической поддержки социализации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8B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9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9A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5A2AE8" w:rsidRPr="00B32C63" w14:paraId="657498C6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9B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10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деятельности образовательной организации как условие реализации требований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68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D2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C2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28B5045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4E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3F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Инженерно-техническое творчество на занятиях образовательной робототехникой с детьми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92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BB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6B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5A2AE8" w:rsidRPr="00B32C63" w14:paraId="6F1B29E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90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57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технология работы педагога в сфере 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37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9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76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</w:tr>
      <w:tr w:rsidR="005A2AE8" w:rsidRPr="00B32C63" w14:paraId="389B9FF9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5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D576" w14:textId="3934F78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качества образования в деятельности руководителя общеобразовательной организации. Менеджме</w:t>
            </w:r>
            <w:r w:rsidR="001C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FE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A1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91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A2AE8" w:rsidRPr="00B32C63" w14:paraId="62256EA4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90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5A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Формирующее и диагностическое оценивание предметных 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при изучении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5C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28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9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</w:tr>
      <w:tr w:rsidR="005A2AE8" w:rsidRPr="00B32C63" w14:paraId="633020C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5A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21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обучения иностранным языкам с учётом обязательной ГИА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E5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F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F4B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5A2AE8" w:rsidRPr="00B32C63" w14:paraId="666B3A8B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F7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7C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компетентности педагогических работников в области воспитания обучающихся в системе кадетского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A29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6E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1BE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525E3803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73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90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C5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F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4D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</w:tr>
      <w:tr w:rsidR="005A2AE8" w:rsidRPr="00B32C63" w14:paraId="5E1F4502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BED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36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по вопросам реализации различных форм наставничества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FE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A7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C8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2DD1E4A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48F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9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современного урока в условиях реализации ФГОС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18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83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49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2CC132C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BC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7A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детей как ресурс позитивной социализации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EC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C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DA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52D1040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A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68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робототехника на примере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инженерно-технологической подготовки в старшей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E9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E8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05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19A291C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9FB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56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Современный заместитель директора по воспитательной работе в общеобразовательной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02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6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2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A2AE8" w:rsidRPr="00B32C63" w14:paraId="092A085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B1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5F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технология работы педагога в сфере 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1A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2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0B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A2AE8" w:rsidRPr="00B32C63" w14:paraId="3030853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6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97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цифровой образовательной среды: создание и управление на основе типовых CMS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CF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A6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0A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A2AE8" w:rsidRPr="00B32C63" w14:paraId="49E2FC0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16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DA3" w14:textId="783C7E93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музыки в условиях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4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F1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D0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DB24507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73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1A8" w14:textId="43D0D3E6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внешним оценочным процедурам по химии: проблемы и пути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1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3A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EF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A2AE8" w:rsidRPr="00B32C63" w14:paraId="0676F799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4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4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34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66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96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4070A9C4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676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99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Медиативные технологии как ресурс профилактики суицидального поведения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5D2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E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8A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</w:tr>
      <w:tr w:rsidR="005A2AE8" w:rsidRPr="00B32C63" w14:paraId="0474056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8D0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B0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суицидов и суицидального поведения несовершеннолетних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D5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BC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9E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5A2AE8" w:rsidRPr="00B32C63" w14:paraId="5067411F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044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3C4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в условиях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D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980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BD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E80F333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26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C9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образовательные технологии при реализации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2B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8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9E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5A2AE8" w:rsidRPr="00B32C63" w14:paraId="6A3459A7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4D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C9F" w14:textId="2C1638EF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осуществлению профессиональной деятельности учителя-логопеда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0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30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B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5A2AE8" w:rsidRPr="00B32C63" w14:paraId="2E219E59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A5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9F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по вопросам реализации различных форм наставничества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78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F8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C6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7002E36A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CE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7B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потенциал современных цифровых технологий в достижении </w:t>
            </w:r>
            <w:proofErr w:type="spellStart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6F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1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AD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5A2AE8" w:rsidRPr="00B32C63" w14:paraId="6B43174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F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A9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в условиях современной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71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8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D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5A2AE8" w:rsidRPr="00B32C63" w14:paraId="20EAEC6A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A5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1F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образовательные технологии при реализации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AD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DE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6A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0EC6EE72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4F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65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процесса в разновозрастной группе в соответствии с ФГОС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B6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EC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9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016A6658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47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33C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суицидов и суицидального поведения несовершеннолетних 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96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8C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6E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5A2AE8" w:rsidRPr="00B32C63" w14:paraId="2DAC0B15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77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9B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 реализации ФГОС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C1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F4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18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</w:tr>
      <w:tr w:rsidR="005A2AE8" w:rsidRPr="00B32C63" w14:paraId="3D44ACF2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0031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04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 реализации ФГОС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49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289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02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5A2AE8" w:rsidRPr="00B32C63" w14:paraId="600810FD" w14:textId="77777777" w:rsidTr="00A56A4F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58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E7B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образовательные технологии при реализации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33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3433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13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</w:tr>
      <w:tr w:rsidR="005A2AE8" w:rsidRPr="00B32C63" w14:paraId="63296E0E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45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62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функциональной грамотности обучающихся на уроках естествознания и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D10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68E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23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</w:tr>
      <w:tr w:rsidR="005A2AE8" w:rsidRPr="00B32C63" w14:paraId="0BCC3AFD" w14:textId="77777777" w:rsidTr="00A56A4F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F92F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1B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функциональной грамотности обучающихся на уроках естествознания и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A3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C3C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255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A2AE8" w:rsidRPr="00B32C63" w14:paraId="080C1F61" w14:textId="77777777" w:rsidTr="00A56A4F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2C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05D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по вопросам реализации различных форм наставничества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AFA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E79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D88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</w:tr>
      <w:tr w:rsidR="005A2AE8" w:rsidRPr="00B32C63" w14:paraId="1AF1B82D" w14:textId="77777777" w:rsidTr="00A56A4F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EF7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272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CBA6" w14:textId="77777777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025" w14:textId="75AE1B59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C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A8F" w14:textId="3D1F5289" w:rsidR="005A2AE8" w:rsidRPr="00B32C63" w:rsidRDefault="005A2AE8" w:rsidP="000B6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  <w:r w:rsidR="009C0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3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</w:p>
        </w:tc>
      </w:tr>
    </w:tbl>
    <w:p w14:paraId="2E0A7DAB" w14:textId="77777777" w:rsidR="00E21FE6" w:rsidRDefault="00E21FE6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685E5" w14:textId="77777777" w:rsidR="00F145D0" w:rsidRDefault="00F145D0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485CD" w14:textId="77777777" w:rsidR="00F145D0" w:rsidRDefault="00F145D0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622467" w14:textId="77777777" w:rsidR="003D4BDF" w:rsidRDefault="003D4BDF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97DBA" w14:textId="422570B8" w:rsidR="00074F4F" w:rsidRPr="00941F03" w:rsidRDefault="00074F4F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F03">
        <w:rPr>
          <w:rFonts w:ascii="Times New Roman" w:hAnsi="Times New Roman" w:cs="Times New Roman"/>
          <w:sz w:val="24"/>
          <w:szCs w:val="24"/>
        </w:rPr>
        <w:t>Приложение</w:t>
      </w:r>
      <w:r w:rsidR="00F17217">
        <w:rPr>
          <w:rFonts w:ascii="Times New Roman" w:hAnsi="Times New Roman" w:cs="Times New Roman"/>
          <w:sz w:val="24"/>
          <w:szCs w:val="24"/>
        </w:rPr>
        <w:t xml:space="preserve"> 3</w:t>
      </w:r>
      <w:r w:rsidR="00B83A3E" w:rsidRPr="00941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2BF2" w14:textId="17671108" w:rsidR="00487BAA" w:rsidRPr="00B343A0" w:rsidRDefault="00487BAA" w:rsidP="003D4BD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3A0">
        <w:rPr>
          <w:rFonts w:ascii="Times New Roman" w:hAnsi="Times New Roman" w:cs="Times New Roman"/>
          <w:b/>
          <w:bCs/>
          <w:sz w:val="24"/>
          <w:szCs w:val="24"/>
        </w:rPr>
        <w:t>Полный список учебного оборудования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62"/>
        <w:gridCol w:w="760"/>
        <w:gridCol w:w="274"/>
        <w:gridCol w:w="1418"/>
        <w:gridCol w:w="1843"/>
        <w:gridCol w:w="1701"/>
        <w:gridCol w:w="2976"/>
      </w:tblGrid>
      <w:tr w:rsidR="0014442E" w:rsidRPr="0014442E" w14:paraId="0D558D87" w14:textId="77777777" w:rsidTr="00F145D0">
        <w:tc>
          <w:tcPr>
            <w:tcW w:w="662" w:type="dxa"/>
          </w:tcPr>
          <w:p w14:paraId="2098DEEC" w14:textId="77777777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23ACCED1" w14:textId="77777777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14:paraId="19E3F6C2" w14:textId="77777777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86DB8D" w14:textId="74311448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аудитории</w:t>
            </w:r>
          </w:p>
        </w:tc>
        <w:tc>
          <w:tcPr>
            <w:tcW w:w="1843" w:type="dxa"/>
          </w:tcPr>
          <w:p w14:paraId="4BA18FD5" w14:textId="77777777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14:paraId="1017AF88" w14:textId="77777777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976" w:type="dxa"/>
          </w:tcPr>
          <w:p w14:paraId="77B59D04" w14:textId="77777777" w:rsidR="0014442E" w:rsidRPr="00B343A0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14442E" w:rsidRPr="0014442E" w14:paraId="30F1857C" w14:textId="77777777" w:rsidTr="00F145D0">
        <w:tc>
          <w:tcPr>
            <w:tcW w:w="1422" w:type="dxa"/>
            <w:gridSpan w:val="2"/>
          </w:tcPr>
          <w:p w14:paraId="5A7D738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5"/>
            <w:hideMark/>
          </w:tcPr>
          <w:p w14:paraId="26233D40" w14:textId="597E39D5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Красноказачья</w:t>
            </w:r>
            <w:proofErr w:type="spellEnd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14442E" w:rsidRPr="0014442E" w14:paraId="64206609" w14:textId="77777777" w:rsidTr="00F145D0">
        <w:tc>
          <w:tcPr>
            <w:tcW w:w="662" w:type="dxa"/>
            <w:hideMark/>
          </w:tcPr>
          <w:p w14:paraId="3C9AB99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" w:type="dxa"/>
            <w:gridSpan w:val="2"/>
          </w:tcPr>
          <w:p w14:paraId="76E20A9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16CEC401" w14:textId="19C6B38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hideMark/>
          </w:tcPr>
          <w:p w14:paraId="15420E4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Компьютерный </w:t>
            </w:r>
          </w:p>
          <w:p w14:paraId="222B0201" w14:textId="7F5062A7" w:rsidR="0014442E" w:rsidRPr="003D4BDF" w:rsidRDefault="00EE3559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442E" w:rsidRPr="003D4BD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14:paraId="66F8A10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23 компьютера / </w:t>
            </w:r>
          </w:p>
          <w:p w14:paraId="6B465A0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  <w:tc>
          <w:tcPr>
            <w:tcW w:w="2976" w:type="dxa"/>
            <w:hideMark/>
          </w:tcPr>
          <w:p w14:paraId="04F8287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22+1 компьютер</w:t>
            </w:r>
          </w:p>
          <w:p w14:paraId="3F343A9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  <w:p w14:paraId="51B7730A" w14:textId="6805224A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05C5207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767B93A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14:paraId="7DDB60E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179E3818" w14:textId="77777777" w:rsidTr="00F145D0">
        <w:tc>
          <w:tcPr>
            <w:tcW w:w="662" w:type="dxa"/>
            <w:hideMark/>
          </w:tcPr>
          <w:p w14:paraId="49F7606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034" w:type="dxa"/>
            <w:gridSpan w:val="2"/>
          </w:tcPr>
          <w:p w14:paraId="5206BEA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23B2AC9" w14:textId="58BC7CA6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hideMark/>
          </w:tcPr>
          <w:p w14:paraId="22E53E2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  <w:hideMark/>
          </w:tcPr>
          <w:p w14:paraId="4F8E55E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5 компьютеров /</w:t>
            </w:r>
          </w:p>
          <w:p w14:paraId="228262C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976" w:type="dxa"/>
            <w:hideMark/>
          </w:tcPr>
          <w:p w14:paraId="7F150AD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4+1 компьютер</w:t>
            </w:r>
          </w:p>
          <w:p w14:paraId="654CE48B" w14:textId="28016E8A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51E882A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5FE86E6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Меловая доска</w:t>
            </w:r>
          </w:p>
          <w:p w14:paraId="72E007F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5E6018CA" w14:textId="77777777" w:rsidTr="00F145D0">
        <w:tc>
          <w:tcPr>
            <w:tcW w:w="662" w:type="dxa"/>
            <w:hideMark/>
          </w:tcPr>
          <w:p w14:paraId="2BDAAE6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" w:type="dxa"/>
            <w:gridSpan w:val="2"/>
          </w:tcPr>
          <w:p w14:paraId="388913D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7F60D23E" w14:textId="67CCD80B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hideMark/>
          </w:tcPr>
          <w:p w14:paraId="406EA34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14:paraId="6F7A1C3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hideMark/>
          </w:tcPr>
          <w:p w14:paraId="3A99C39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13 компьютеров / </w:t>
            </w:r>
          </w:p>
          <w:p w14:paraId="37F0A476" w14:textId="59FA6F0F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43 человек</w:t>
            </w:r>
            <w:r w:rsidR="00B34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hideMark/>
          </w:tcPr>
          <w:p w14:paraId="25E2165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12+1 компьютер</w:t>
            </w:r>
          </w:p>
          <w:p w14:paraId="6D7FC86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5A388F4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14:paraId="46DD91E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Меловая доска</w:t>
            </w:r>
          </w:p>
          <w:p w14:paraId="3D330F1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6AD73D85" w14:textId="778384DD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</w:tc>
      </w:tr>
      <w:tr w:rsidR="0014442E" w:rsidRPr="0014442E" w14:paraId="31007386" w14:textId="77777777" w:rsidTr="00F145D0">
        <w:tc>
          <w:tcPr>
            <w:tcW w:w="662" w:type="dxa"/>
            <w:hideMark/>
          </w:tcPr>
          <w:p w14:paraId="27A3F8C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" w:type="dxa"/>
            <w:gridSpan w:val="2"/>
          </w:tcPr>
          <w:p w14:paraId="09E0D50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588C3D71" w14:textId="7DCBAE0B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  <w:hideMark/>
          </w:tcPr>
          <w:p w14:paraId="171DECA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hideMark/>
          </w:tcPr>
          <w:p w14:paraId="720C528D" w14:textId="2AE3DB44" w:rsidR="00A6446C" w:rsidRPr="003D4BDF" w:rsidRDefault="0014442E" w:rsidP="00A64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3 компьютера </w:t>
            </w:r>
          </w:p>
          <w:p w14:paraId="5DC7D88B" w14:textId="623732B9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56CB26E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 компьютера</w:t>
            </w:r>
          </w:p>
          <w:p w14:paraId="6D7D341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</w:p>
          <w:p w14:paraId="4AA181E1" w14:textId="45FA85C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2E" w:rsidRPr="004A2E2A" w14:paraId="3DEC1B40" w14:textId="77777777" w:rsidTr="00F145D0">
        <w:tc>
          <w:tcPr>
            <w:tcW w:w="662" w:type="dxa"/>
            <w:hideMark/>
          </w:tcPr>
          <w:p w14:paraId="795CACE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" w:type="dxa"/>
            <w:gridSpan w:val="2"/>
          </w:tcPr>
          <w:p w14:paraId="089B424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7361EFDC" w14:textId="11586EB1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hideMark/>
          </w:tcPr>
          <w:p w14:paraId="0F3BB1F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лекций </w:t>
            </w:r>
          </w:p>
          <w:p w14:paraId="002687D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14:paraId="61358D9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11 компьютеров / </w:t>
            </w:r>
          </w:p>
          <w:p w14:paraId="5E8658F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976" w:type="dxa"/>
            <w:hideMark/>
          </w:tcPr>
          <w:p w14:paraId="6310B66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11 компьютеров</w:t>
            </w:r>
          </w:p>
          <w:p w14:paraId="13336F9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 Ноутбука</w:t>
            </w:r>
          </w:p>
          <w:p w14:paraId="374D586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3499E1B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14:paraId="2D44A7F5" w14:textId="045B6DA6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2E" w:rsidRPr="0014442E" w14:paraId="38F282DF" w14:textId="77777777" w:rsidTr="00F145D0">
        <w:tc>
          <w:tcPr>
            <w:tcW w:w="662" w:type="dxa"/>
            <w:hideMark/>
          </w:tcPr>
          <w:p w14:paraId="25DE376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" w:type="dxa"/>
            <w:gridSpan w:val="2"/>
          </w:tcPr>
          <w:p w14:paraId="185C261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59001307" w14:textId="474AB705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hideMark/>
          </w:tcPr>
          <w:p w14:paraId="72E6DE9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  <w:hideMark/>
          </w:tcPr>
          <w:p w14:paraId="1DF71C8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2C0E4BA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35 человека</w:t>
            </w:r>
          </w:p>
        </w:tc>
        <w:tc>
          <w:tcPr>
            <w:tcW w:w="2976" w:type="dxa"/>
            <w:hideMark/>
          </w:tcPr>
          <w:p w14:paraId="3B79DD2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4D25E893" w14:textId="0B8CFA24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42582D3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14:paraId="4BCB5A5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Меловая доска</w:t>
            </w:r>
          </w:p>
          <w:p w14:paraId="5355A0C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1705148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3E17491C" w14:textId="77777777" w:rsidTr="00F145D0">
        <w:tc>
          <w:tcPr>
            <w:tcW w:w="662" w:type="dxa"/>
            <w:hideMark/>
          </w:tcPr>
          <w:p w14:paraId="4A93857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1034" w:type="dxa"/>
            <w:gridSpan w:val="2"/>
          </w:tcPr>
          <w:p w14:paraId="00CF2D4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1873377D" w14:textId="222F0493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  <w:hideMark/>
          </w:tcPr>
          <w:p w14:paraId="17247E6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  <w:hideMark/>
          </w:tcPr>
          <w:p w14:paraId="6E1297B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5A529D2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  <w:tc>
          <w:tcPr>
            <w:tcW w:w="2976" w:type="dxa"/>
            <w:hideMark/>
          </w:tcPr>
          <w:p w14:paraId="2E637CA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39B2790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 проектора</w:t>
            </w:r>
          </w:p>
          <w:p w14:paraId="0ED8B66A" w14:textId="3A64E143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2ADAC9F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2681D65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Меловая доска</w:t>
            </w:r>
          </w:p>
          <w:p w14:paraId="5E081BB2" w14:textId="4B22AB4B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Камера для ВКС с функцией </w:t>
            </w: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автонаведения</w:t>
            </w:r>
            <w:proofErr w:type="spellEnd"/>
          </w:p>
          <w:p w14:paraId="781B6AE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всенаправленный микрофон </w:t>
            </w:r>
          </w:p>
          <w:p w14:paraId="4EE2228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Трибуна с микрофоном</w:t>
            </w:r>
          </w:p>
          <w:p w14:paraId="545438E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5E8CF155" w14:textId="77777777" w:rsidTr="00F145D0">
        <w:tc>
          <w:tcPr>
            <w:tcW w:w="662" w:type="dxa"/>
            <w:hideMark/>
          </w:tcPr>
          <w:p w14:paraId="1E5C9F8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34" w:type="dxa"/>
            <w:gridSpan w:val="2"/>
          </w:tcPr>
          <w:p w14:paraId="4134C8D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626198AC" w14:textId="2709E221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hideMark/>
          </w:tcPr>
          <w:p w14:paraId="552ADE0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14:paraId="68942FF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hideMark/>
          </w:tcPr>
          <w:p w14:paraId="18021CB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15 компьютеров / </w:t>
            </w:r>
          </w:p>
          <w:p w14:paraId="24151CA2" w14:textId="0C1241ED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  <w:r w:rsidR="00B34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hideMark/>
          </w:tcPr>
          <w:p w14:paraId="58F83F8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14+1 компьютер</w:t>
            </w:r>
          </w:p>
          <w:p w14:paraId="46A90ABC" w14:textId="3377E73B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5E0DA41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4C5CDF5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14:paraId="21F2114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47C46D17" w14:textId="77777777" w:rsidTr="00F145D0">
        <w:tc>
          <w:tcPr>
            <w:tcW w:w="662" w:type="dxa"/>
            <w:hideMark/>
          </w:tcPr>
          <w:p w14:paraId="60133A5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" w:type="dxa"/>
            <w:gridSpan w:val="2"/>
          </w:tcPr>
          <w:p w14:paraId="007DACD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5CB23475" w14:textId="2109653E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hideMark/>
          </w:tcPr>
          <w:p w14:paraId="3B935B5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14:paraId="1F234B6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hideMark/>
          </w:tcPr>
          <w:p w14:paraId="2811915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14 компьютеров / </w:t>
            </w:r>
          </w:p>
          <w:p w14:paraId="4502141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976" w:type="dxa"/>
            <w:hideMark/>
          </w:tcPr>
          <w:p w14:paraId="7BC9B3D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13+1 компьютер</w:t>
            </w:r>
          </w:p>
          <w:p w14:paraId="0405E248" w14:textId="19EE9CE0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70C6923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0CE4FCD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5BCA517F" w14:textId="77777777" w:rsidTr="00F145D0">
        <w:tc>
          <w:tcPr>
            <w:tcW w:w="662" w:type="dxa"/>
            <w:hideMark/>
          </w:tcPr>
          <w:p w14:paraId="5599F2E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" w:type="dxa"/>
            <w:gridSpan w:val="2"/>
          </w:tcPr>
          <w:p w14:paraId="15BBF50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0E08892C" w14:textId="705C086B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hideMark/>
          </w:tcPr>
          <w:p w14:paraId="78831D1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  <w:hideMark/>
          </w:tcPr>
          <w:p w14:paraId="59011AA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  <w:hideMark/>
          </w:tcPr>
          <w:p w14:paraId="1A697F1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 радиомикрофона</w:t>
            </w:r>
          </w:p>
          <w:p w14:paraId="5C3E900B" w14:textId="7204FA10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3 камеры для ВКС с функцией </w:t>
            </w: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автонаведения</w:t>
            </w:r>
            <w:proofErr w:type="spellEnd"/>
          </w:p>
          <w:p w14:paraId="6728D04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8 ЖК-телевизоров</w:t>
            </w:r>
          </w:p>
          <w:p w14:paraId="23CB55A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  <w:p w14:paraId="4AA1353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Конгресс-система на 33 места</w:t>
            </w:r>
          </w:p>
          <w:p w14:paraId="25845C0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  <w:p w14:paraId="61CA229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229F179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Трибуна с планшетом</w:t>
            </w:r>
          </w:p>
          <w:p w14:paraId="4C57B51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46FE830F" w14:textId="77777777" w:rsidTr="00F145D0">
        <w:tc>
          <w:tcPr>
            <w:tcW w:w="662" w:type="dxa"/>
            <w:hideMark/>
          </w:tcPr>
          <w:p w14:paraId="7BA56CC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" w:type="dxa"/>
            <w:gridSpan w:val="2"/>
          </w:tcPr>
          <w:p w14:paraId="39DB741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144BAB06" w14:textId="66B49C42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hideMark/>
          </w:tcPr>
          <w:p w14:paraId="35ECC1A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</w:p>
        </w:tc>
        <w:tc>
          <w:tcPr>
            <w:tcW w:w="1701" w:type="dxa"/>
            <w:hideMark/>
          </w:tcPr>
          <w:p w14:paraId="56CDC72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2F5F33A9" w14:textId="54DAD7E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43A0" w:rsidRPr="00E040E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76" w:type="dxa"/>
            <w:hideMark/>
          </w:tcPr>
          <w:p w14:paraId="724DAF3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</w:p>
          <w:p w14:paraId="29479C2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Неттоп</w:t>
            </w:r>
            <w:proofErr w:type="spellEnd"/>
          </w:p>
          <w:p w14:paraId="3B3DA56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Система для ВКС с обзором на 360 градусов</w:t>
            </w:r>
          </w:p>
        </w:tc>
      </w:tr>
      <w:tr w:rsidR="0014442E" w:rsidRPr="0014442E" w14:paraId="7C623A56" w14:textId="77777777" w:rsidTr="00F145D0">
        <w:tc>
          <w:tcPr>
            <w:tcW w:w="662" w:type="dxa"/>
            <w:hideMark/>
          </w:tcPr>
          <w:p w14:paraId="2CF6A3D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" w:type="dxa"/>
            <w:gridSpan w:val="2"/>
          </w:tcPr>
          <w:p w14:paraId="4BD799F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0CF8AE07" w14:textId="330116E2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  <w:hideMark/>
          </w:tcPr>
          <w:p w14:paraId="3B38EF2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hideMark/>
          </w:tcPr>
          <w:p w14:paraId="123A7B6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689C59DB" w14:textId="1CF0B110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  <w:hideMark/>
          </w:tcPr>
          <w:p w14:paraId="51301F0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3E23C5D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 радиомикрофона</w:t>
            </w:r>
          </w:p>
          <w:p w14:paraId="7D69583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  <w:p w14:paraId="4D6B108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Камера для ВКС</w:t>
            </w:r>
          </w:p>
          <w:p w14:paraId="1F65C1F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Кулер с водой</w:t>
            </w:r>
          </w:p>
          <w:p w14:paraId="1DCF000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  <w:p w14:paraId="29415B4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4B57458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Светомузыка</w:t>
            </w:r>
          </w:p>
          <w:p w14:paraId="6E130F4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Трибуна с микрофоном</w:t>
            </w:r>
          </w:p>
          <w:p w14:paraId="6C3D07D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59617B58" w14:textId="77777777" w:rsidTr="00F145D0">
        <w:tc>
          <w:tcPr>
            <w:tcW w:w="662" w:type="dxa"/>
            <w:hideMark/>
          </w:tcPr>
          <w:p w14:paraId="5F64EBD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1034" w:type="dxa"/>
            <w:gridSpan w:val="2"/>
          </w:tcPr>
          <w:p w14:paraId="6ABC0AE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DB8F8B7" w14:textId="293B8076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hideMark/>
          </w:tcPr>
          <w:p w14:paraId="7C2A5B3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  <w:hideMark/>
          </w:tcPr>
          <w:p w14:paraId="7FFB66C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6AA22FD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976" w:type="dxa"/>
            <w:hideMark/>
          </w:tcPr>
          <w:p w14:paraId="6B112AD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0CA51947" w14:textId="58C57CEA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34C781D9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Меловая доска</w:t>
            </w:r>
          </w:p>
          <w:p w14:paraId="64CD3F7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  <w:p w14:paraId="3109A09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7E964A42" w14:textId="77777777" w:rsidTr="00F145D0">
        <w:tc>
          <w:tcPr>
            <w:tcW w:w="662" w:type="dxa"/>
            <w:hideMark/>
          </w:tcPr>
          <w:p w14:paraId="0BC5C04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14. </w:t>
            </w:r>
          </w:p>
        </w:tc>
        <w:tc>
          <w:tcPr>
            <w:tcW w:w="1034" w:type="dxa"/>
            <w:gridSpan w:val="2"/>
          </w:tcPr>
          <w:p w14:paraId="7BEA02D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C6F21F0" w14:textId="4AFA35AD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hideMark/>
          </w:tcPr>
          <w:p w14:paraId="0E75D779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  <w:hideMark/>
          </w:tcPr>
          <w:p w14:paraId="59D7E3E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4A4F999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76" w:type="dxa"/>
            <w:hideMark/>
          </w:tcPr>
          <w:p w14:paraId="6AC4334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03F053E9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35CFC3C6" w14:textId="1F9D69F5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</w:tc>
      </w:tr>
      <w:tr w:rsidR="0014442E" w:rsidRPr="0014442E" w14:paraId="6EACFF77" w14:textId="77777777" w:rsidTr="00F145D0">
        <w:tc>
          <w:tcPr>
            <w:tcW w:w="662" w:type="dxa"/>
            <w:hideMark/>
          </w:tcPr>
          <w:p w14:paraId="66ABC32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1034" w:type="dxa"/>
            <w:gridSpan w:val="2"/>
          </w:tcPr>
          <w:p w14:paraId="14B0A33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666BA9A1" w14:textId="5B7AE504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hideMark/>
          </w:tcPr>
          <w:p w14:paraId="4B57713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701" w:type="dxa"/>
            <w:hideMark/>
          </w:tcPr>
          <w:p w14:paraId="749FEC4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76" w:type="dxa"/>
            <w:hideMark/>
          </w:tcPr>
          <w:p w14:paraId="363845B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 Интерактивные панели</w:t>
            </w:r>
          </w:p>
          <w:p w14:paraId="27D698B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40563896" w14:textId="77777777" w:rsidTr="00F145D0">
        <w:tc>
          <w:tcPr>
            <w:tcW w:w="662" w:type="dxa"/>
            <w:hideMark/>
          </w:tcPr>
          <w:p w14:paraId="7DD15C6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</w:p>
        </w:tc>
        <w:tc>
          <w:tcPr>
            <w:tcW w:w="1034" w:type="dxa"/>
            <w:gridSpan w:val="2"/>
          </w:tcPr>
          <w:p w14:paraId="00EC204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63D2FC70" w14:textId="577364BA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hideMark/>
          </w:tcPr>
          <w:p w14:paraId="302B3BD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  <w:hideMark/>
          </w:tcPr>
          <w:p w14:paraId="05A46BB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0FC46069" w14:textId="2B560F80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47 человек</w:t>
            </w:r>
          </w:p>
        </w:tc>
        <w:tc>
          <w:tcPr>
            <w:tcW w:w="2976" w:type="dxa"/>
            <w:hideMark/>
          </w:tcPr>
          <w:p w14:paraId="7BB3605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2B835B98" w14:textId="74F6A84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695DB16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4A6BBEC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14:paraId="22834DA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2248078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156F5729" w14:textId="77777777" w:rsidTr="00F145D0">
        <w:tc>
          <w:tcPr>
            <w:tcW w:w="662" w:type="dxa"/>
            <w:hideMark/>
          </w:tcPr>
          <w:p w14:paraId="46C5AB3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</w:p>
        </w:tc>
        <w:tc>
          <w:tcPr>
            <w:tcW w:w="1034" w:type="dxa"/>
            <w:gridSpan w:val="2"/>
          </w:tcPr>
          <w:p w14:paraId="70B8D5C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2845EC7E" w14:textId="7D9FA639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  <w:hideMark/>
          </w:tcPr>
          <w:p w14:paraId="1D8E684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14:paraId="7B424E3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hideMark/>
          </w:tcPr>
          <w:p w14:paraId="39BF948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26 компьютеров / </w:t>
            </w:r>
          </w:p>
          <w:p w14:paraId="05B3001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2976" w:type="dxa"/>
            <w:hideMark/>
          </w:tcPr>
          <w:p w14:paraId="3F17AA3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25+1 компьютер</w:t>
            </w:r>
          </w:p>
          <w:p w14:paraId="09EA6989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  <w:p w14:paraId="00DF66EB" w14:textId="35A2A88D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157BF70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4FC1719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  <w:p w14:paraId="4B30426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169F6718" w14:textId="77777777" w:rsidTr="00F145D0">
        <w:tc>
          <w:tcPr>
            <w:tcW w:w="662" w:type="dxa"/>
            <w:hideMark/>
          </w:tcPr>
          <w:p w14:paraId="6B6F842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</w:p>
        </w:tc>
        <w:tc>
          <w:tcPr>
            <w:tcW w:w="1034" w:type="dxa"/>
            <w:gridSpan w:val="2"/>
          </w:tcPr>
          <w:p w14:paraId="1C220D7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02DB837" w14:textId="7DED855C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hideMark/>
          </w:tcPr>
          <w:p w14:paraId="6500ED1F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hideMark/>
          </w:tcPr>
          <w:p w14:paraId="6F95A19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5A65FEB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2976" w:type="dxa"/>
            <w:hideMark/>
          </w:tcPr>
          <w:p w14:paraId="15E8B37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 3D-принтера</w:t>
            </w:r>
          </w:p>
          <w:p w14:paraId="1B3A2DB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7 микрокомпьютеров с датчиками для проведения физических и химических опытов</w:t>
            </w:r>
          </w:p>
          <w:p w14:paraId="21F933A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15 программируемых научных калькуляторов </w:t>
            </w: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Casio</w:t>
            </w:r>
            <w:proofErr w:type="spellEnd"/>
          </w:p>
          <w:p w14:paraId="70405E6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 ноутбуков</w:t>
            </w:r>
          </w:p>
          <w:p w14:paraId="70722DC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28 конструкторов для </w:t>
            </w: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робоконструирования</w:t>
            </w:r>
            <w:proofErr w:type="spellEnd"/>
          </w:p>
          <w:p w14:paraId="6752B9C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для работы детей с ОВЗ: программируемая клавиатура – 1, манипуляторы с выносными кнопками – 2, документ-камера – 1.</w:t>
            </w:r>
          </w:p>
          <w:p w14:paraId="6BACFD3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</w:p>
          <w:p w14:paraId="667A706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0238232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Компьютер для работы с 3D изображениями</w:t>
            </w:r>
          </w:p>
          <w:p w14:paraId="3EAA287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Неттоп</w:t>
            </w:r>
            <w:proofErr w:type="spellEnd"/>
          </w:p>
          <w:p w14:paraId="20DE98F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28D94F8D" w14:textId="77777777" w:rsidTr="00F145D0">
        <w:tc>
          <w:tcPr>
            <w:tcW w:w="1422" w:type="dxa"/>
            <w:gridSpan w:val="2"/>
          </w:tcPr>
          <w:p w14:paraId="473DA79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5"/>
          </w:tcPr>
          <w:p w14:paraId="7C42C700" w14:textId="0676D026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Лыткина, 75</w:t>
            </w:r>
            <w:r w:rsidR="00254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442E" w:rsidRPr="0014442E" w14:paraId="22760E11" w14:textId="77777777" w:rsidTr="00F145D0">
        <w:tc>
          <w:tcPr>
            <w:tcW w:w="662" w:type="dxa"/>
          </w:tcPr>
          <w:p w14:paraId="33CD942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" w:type="dxa"/>
            <w:gridSpan w:val="2"/>
          </w:tcPr>
          <w:p w14:paraId="699AAA9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8DA3A" w14:textId="235406EE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14:paraId="7E98E94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14:paraId="4B39BBD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00E7A40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21 компьютер / </w:t>
            </w:r>
          </w:p>
          <w:p w14:paraId="518CB5F3" w14:textId="3C28ED55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976" w:type="dxa"/>
          </w:tcPr>
          <w:p w14:paraId="1E2D0C7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20+1 компьютер</w:t>
            </w:r>
          </w:p>
          <w:p w14:paraId="4143E05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  <w:p w14:paraId="64030CE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6413C25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6512EF5F" w14:textId="40D0BCAE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</w:tc>
      </w:tr>
      <w:tr w:rsidR="0014442E" w:rsidRPr="0014442E" w14:paraId="1F9F0EAB" w14:textId="77777777" w:rsidTr="00F145D0">
        <w:tc>
          <w:tcPr>
            <w:tcW w:w="662" w:type="dxa"/>
          </w:tcPr>
          <w:p w14:paraId="2606740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" w:type="dxa"/>
            <w:gridSpan w:val="2"/>
          </w:tcPr>
          <w:p w14:paraId="200BC99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9CE4F6" w14:textId="6D8EF2F6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14:paraId="7E089DB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</w:tcPr>
          <w:p w14:paraId="2B9741FC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компьютеров / </w:t>
            </w:r>
          </w:p>
          <w:p w14:paraId="64CB258E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2976" w:type="dxa"/>
          </w:tcPr>
          <w:p w14:paraId="606C9D96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компьютеров</w:t>
            </w:r>
          </w:p>
          <w:p w14:paraId="41E67E0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427C9F2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41F2EDF1" w14:textId="22E324D2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</w:tc>
      </w:tr>
      <w:tr w:rsidR="0014442E" w:rsidRPr="0014442E" w14:paraId="0CA410D1" w14:textId="77777777" w:rsidTr="00F145D0">
        <w:tc>
          <w:tcPr>
            <w:tcW w:w="662" w:type="dxa"/>
          </w:tcPr>
          <w:p w14:paraId="340280FA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" w:type="dxa"/>
            <w:gridSpan w:val="2"/>
          </w:tcPr>
          <w:p w14:paraId="12CBF34D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1ABBE7" w14:textId="7F419A5E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135а</w:t>
            </w:r>
          </w:p>
        </w:tc>
        <w:tc>
          <w:tcPr>
            <w:tcW w:w="1843" w:type="dxa"/>
          </w:tcPr>
          <w:p w14:paraId="1FA778E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Аудитория для лекций</w:t>
            </w:r>
          </w:p>
        </w:tc>
        <w:tc>
          <w:tcPr>
            <w:tcW w:w="1701" w:type="dxa"/>
          </w:tcPr>
          <w:p w14:paraId="76D592D9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 / </w:t>
            </w:r>
          </w:p>
          <w:p w14:paraId="7A6F8EBB" w14:textId="7F085C4F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  <w:r w:rsidR="00773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14:paraId="24C39E89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  <w:p w14:paraId="7FA5B852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139D17B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14442E" w:rsidRPr="0014442E" w14:paraId="108A1C2B" w14:textId="77777777" w:rsidTr="00F145D0">
        <w:tc>
          <w:tcPr>
            <w:tcW w:w="662" w:type="dxa"/>
          </w:tcPr>
          <w:p w14:paraId="0D25D80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" w:type="dxa"/>
            <w:gridSpan w:val="2"/>
          </w:tcPr>
          <w:p w14:paraId="2C13120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D3D8F" w14:textId="35417ADC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14:paraId="658F9FE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14:paraId="51F6D5B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76" w:type="dxa"/>
          </w:tcPr>
          <w:p w14:paraId="05716AB5" w14:textId="7ECA4299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  <w:p w14:paraId="6B174F1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7841D4B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14442E" w:rsidRPr="0014442E" w14:paraId="61907FDC" w14:textId="77777777" w:rsidTr="00F145D0">
        <w:tc>
          <w:tcPr>
            <w:tcW w:w="662" w:type="dxa"/>
          </w:tcPr>
          <w:p w14:paraId="1D674D3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" w:type="dxa"/>
            <w:gridSpan w:val="2"/>
          </w:tcPr>
          <w:p w14:paraId="788F8FE4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9847B" w14:textId="72A68029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14:paraId="4B2C2C30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</w:p>
        </w:tc>
        <w:tc>
          <w:tcPr>
            <w:tcW w:w="1701" w:type="dxa"/>
          </w:tcPr>
          <w:p w14:paraId="78A80E8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976" w:type="dxa"/>
          </w:tcPr>
          <w:p w14:paraId="6242D3EB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</w:p>
          <w:p w14:paraId="38C8CE1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Система для ВКС с обзором на 360 градусов и динамиком на 6 мест</w:t>
            </w:r>
          </w:p>
          <w:p w14:paraId="0A971B8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Неттоп</w:t>
            </w:r>
            <w:proofErr w:type="spellEnd"/>
          </w:p>
          <w:p w14:paraId="6207D558" w14:textId="5013A4CE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773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</w:tr>
      <w:tr w:rsidR="0014442E" w:rsidRPr="0014442E" w14:paraId="1EA07E54" w14:textId="77777777" w:rsidTr="00F145D0">
        <w:tc>
          <w:tcPr>
            <w:tcW w:w="662" w:type="dxa"/>
          </w:tcPr>
          <w:p w14:paraId="7F861487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" w:type="dxa"/>
            <w:gridSpan w:val="2"/>
          </w:tcPr>
          <w:p w14:paraId="4E50938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CE77AD" w14:textId="3690065B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14:paraId="6CD212C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701" w:type="dxa"/>
          </w:tcPr>
          <w:p w14:paraId="5226F11F" w14:textId="3069EA2F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54 человек</w:t>
            </w:r>
            <w:r w:rsidR="00773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14:paraId="3AFD1F48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3 камеры для ВКС с функцией авто наведения</w:t>
            </w:r>
          </w:p>
          <w:p w14:paraId="1BA5F20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5 ЖК-телевизоров</w:t>
            </w:r>
          </w:p>
          <w:p w14:paraId="4842234C" w14:textId="53CF3AE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Аудиомикшер</w:t>
            </w:r>
          </w:p>
          <w:p w14:paraId="2C50FC05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Конгресс-система на 23 места</w:t>
            </w:r>
          </w:p>
          <w:p w14:paraId="39E10463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</w:p>
          <w:p w14:paraId="08722921" w14:textId="77777777" w:rsidR="0014442E" w:rsidRPr="003D4BDF" w:rsidRDefault="0014442E" w:rsidP="000B6E9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D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14:paraId="470853EC" w14:textId="77777777" w:rsidR="00782702" w:rsidRDefault="00782702" w:rsidP="000B6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A8F6C7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429635F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FCF5CE7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0F51AE3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61B3095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4458C8A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B577657" w14:textId="77777777" w:rsidR="004A2E2A" w:rsidRDefault="004A2E2A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F154707" w14:textId="38A2F783" w:rsidR="004A2E2A" w:rsidRDefault="004A2E2A" w:rsidP="00981C0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EB829BB" w14:textId="4BE7D695" w:rsidR="004A2E2A" w:rsidRDefault="004A2E2A" w:rsidP="008D421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88720F" w14:textId="5E7662C6" w:rsidR="00F17217" w:rsidRPr="00D23031" w:rsidRDefault="00F17217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D23031">
        <w:rPr>
          <w:rFonts w:ascii="Times New Roman" w:hAnsi="Times New Roman"/>
          <w:bCs/>
          <w:sz w:val="24"/>
          <w:szCs w:val="24"/>
        </w:rPr>
        <w:t>Приложение 4</w:t>
      </w:r>
    </w:p>
    <w:p w14:paraId="7E8C5D72" w14:textId="77777777" w:rsidR="00F17217" w:rsidRPr="00027402" w:rsidRDefault="00F17217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69E9E0DD" w14:textId="77777777" w:rsidR="00F17217" w:rsidRPr="00027402" w:rsidRDefault="00F17217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027402">
        <w:rPr>
          <w:rFonts w:ascii="Times New Roman" w:hAnsi="Times New Roman"/>
          <w:bCs/>
          <w:sz w:val="20"/>
          <w:szCs w:val="20"/>
        </w:rPr>
        <w:t>Утверждены</w:t>
      </w:r>
    </w:p>
    <w:p w14:paraId="4C646144" w14:textId="34E942B9" w:rsidR="00F17217" w:rsidRPr="00027402" w:rsidRDefault="007735E1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="00F17217" w:rsidRPr="00027402">
        <w:rPr>
          <w:rFonts w:ascii="Times New Roman" w:hAnsi="Times New Roman"/>
          <w:bCs/>
          <w:sz w:val="20"/>
          <w:szCs w:val="20"/>
        </w:rPr>
        <w:t>риказом Министерства образования</w:t>
      </w:r>
    </w:p>
    <w:p w14:paraId="41F44585" w14:textId="77777777" w:rsidR="00F17217" w:rsidRPr="00027402" w:rsidRDefault="00F17217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027402">
        <w:rPr>
          <w:rFonts w:ascii="Times New Roman" w:hAnsi="Times New Roman"/>
          <w:bCs/>
          <w:sz w:val="20"/>
          <w:szCs w:val="20"/>
        </w:rPr>
        <w:t>и науки Российской Федерации</w:t>
      </w:r>
    </w:p>
    <w:p w14:paraId="531BD4A9" w14:textId="77777777" w:rsidR="00F17217" w:rsidRPr="00027402" w:rsidRDefault="00F17217" w:rsidP="000B6E9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027402">
        <w:rPr>
          <w:rFonts w:ascii="Times New Roman" w:hAnsi="Times New Roman"/>
          <w:bCs/>
          <w:sz w:val="20"/>
          <w:szCs w:val="20"/>
        </w:rPr>
        <w:lastRenderedPageBreak/>
        <w:t>от 10 декабря 2013 г. N 1324</w:t>
      </w:r>
    </w:p>
    <w:p w14:paraId="6DBA2CF6" w14:textId="77777777" w:rsidR="00F17217" w:rsidRDefault="00F17217" w:rsidP="000B6E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5BC3D8" w14:textId="5E9A607C" w:rsidR="00F17217" w:rsidRPr="009B2D35" w:rsidRDefault="009B2D35" w:rsidP="000B6E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B2D35">
        <w:rPr>
          <w:rFonts w:ascii="Times New Roman" w:hAnsi="Times New Roman"/>
          <w:b/>
          <w:sz w:val="28"/>
          <w:szCs w:val="28"/>
        </w:rPr>
        <w:t>оказатели ГАУ ДПО ИРО за 2019 год,</w:t>
      </w:r>
    </w:p>
    <w:p w14:paraId="4D74ED4A" w14:textId="055C1324" w:rsidR="00F17217" w:rsidRPr="009B2D35" w:rsidRDefault="009B2D35" w:rsidP="000B6E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35">
        <w:rPr>
          <w:rFonts w:ascii="Times New Roman" w:hAnsi="Times New Roman"/>
          <w:b/>
          <w:sz w:val="28"/>
          <w:szCs w:val="28"/>
        </w:rPr>
        <w:t xml:space="preserve"> подлежащие </w:t>
      </w:r>
      <w:proofErr w:type="spellStart"/>
      <w:r w:rsidRPr="009B2D35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p w14:paraId="19C01616" w14:textId="77777777" w:rsidR="00F17217" w:rsidRPr="007735E1" w:rsidRDefault="00F17217" w:rsidP="000B6E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6858"/>
        <w:gridCol w:w="2268"/>
      </w:tblGrid>
      <w:tr w:rsidR="00F17217" w:rsidRPr="00027402" w14:paraId="1B563D5C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1C1A8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330416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30A5D2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F17217" w:rsidRPr="00027402" w14:paraId="258D33A2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7CC49E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8FC535" w14:textId="77777777" w:rsidR="00F17217" w:rsidRPr="00260618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61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17217" w:rsidRPr="00027402" w14:paraId="6976B5BE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029C3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3036C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B19A94" w14:textId="73B19596" w:rsidR="00F17217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735E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566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  <w:p w14:paraId="7C83DB08" w14:textId="3352AE98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96,7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F17217" w:rsidRPr="00027402" w14:paraId="253AC81B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273356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E920A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960879" w14:textId="42B8A86E" w:rsidR="00F17217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396</w:t>
            </w:r>
          </w:p>
          <w:p w14:paraId="34CFDC14" w14:textId="7EC48849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  <w:r w:rsidR="007735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F17217" w:rsidRPr="00027402" w14:paraId="6C9EBD80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1B694E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A3C9B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F4831C" w14:textId="77777777" w:rsidR="00F17217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77DB53D" w14:textId="54AD4ED5" w:rsidR="00152BBD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0,008</w:t>
            </w:r>
            <w:r w:rsidR="007735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F17217" w:rsidRPr="00027402" w14:paraId="64C33E19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D8B74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FB3E36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8E724A" w14:textId="61B28B0B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F17217" w:rsidRPr="00027402" w14:paraId="24F06FEE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322E48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265AE4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79DBC1" w14:textId="3D2CE732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17217" w:rsidRPr="00027402" w14:paraId="48B30304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02B7D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532CF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F0B740" w14:textId="6B212CB0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17217" w:rsidRPr="00027402" w14:paraId="1A05BD8A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87987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F0787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4AAE19" w14:textId="00CDFBA7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17217" w:rsidRPr="00027402" w14:paraId="271003C4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452368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6C498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4DF72C" w14:textId="6EB6221B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17217" w:rsidRPr="00027402" w14:paraId="415D4401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6D333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51E4F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C980C2" w14:textId="71CB6B8D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17217" w:rsidRPr="00027402" w14:paraId="058A1C55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06B6AD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9ADC4B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021418" w14:textId="77777777" w:rsidR="00F17217" w:rsidRPr="00F17217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17">
              <w:rPr>
                <w:rFonts w:ascii="Times New Roman" w:hAnsi="Times New Roman"/>
                <w:bCs/>
                <w:sz w:val="24"/>
                <w:szCs w:val="24"/>
              </w:rPr>
              <w:t>65 программ</w:t>
            </w:r>
          </w:p>
          <w:p w14:paraId="70C9B74E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17">
              <w:rPr>
                <w:rFonts w:ascii="Times New Roman" w:hAnsi="Times New Roman"/>
                <w:bCs/>
                <w:sz w:val="24"/>
                <w:szCs w:val="24"/>
              </w:rPr>
              <w:t>42,7 %</w:t>
            </w:r>
          </w:p>
        </w:tc>
      </w:tr>
      <w:tr w:rsidR="00F17217" w:rsidRPr="00027402" w14:paraId="225B9888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6D990F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95A66B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1E4C2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17217" w:rsidRPr="00027402" w14:paraId="05F8A576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F76DA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357342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93868A" w14:textId="563645BE" w:rsidR="00F17217" w:rsidRDefault="005779F1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  <w:p w14:paraId="0C9D34A0" w14:textId="0101AF2C" w:rsidR="00F17217" w:rsidRPr="00027402" w:rsidRDefault="00263869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27,3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F17217" w:rsidRPr="00027402" w14:paraId="7CE34936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F0505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472DD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B56957" w14:textId="70934B67" w:rsidR="00F17217" w:rsidRPr="00D32036" w:rsidRDefault="00720F21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F17217" w:rsidRPr="00D3203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  <w:p w14:paraId="4F971435" w14:textId="4FE90F15" w:rsidR="00F17217" w:rsidRDefault="00263869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35,5%</w:t>
            </w:r>
          </w:p>
          <w:p w14:paraId="71EF1AC7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217" w:rsidRPr="00027402" w14:paraId="111A18A1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7CA5D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F1E684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253A81" w14:textId="08781882" w:rsidR="00F17217" w:rsidRDefault="00263869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20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  <w:p w14:paraId="54425DEC" w14:textId="44D44B5B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21,1 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F17217" w:rsidRPr="00027402" w14:paraId="0057F929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2F8F9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A34E3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FBA78E" w14:textId="17B61407" w:rsidR="00F17217" w:rsidRPr="00027402" w:rsidRDefault="00263869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  <w:r w:rsidR="007735E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F17217" w:rsidRPr="00027402" w14:paraId="2EA03526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FE561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1.10.2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38782F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67792B" w14:textId="540A39A5" w:rsidR="00F17217" w:rsidRPr="00027402" w:rsidRDefault="00263869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F17217" w:rsidRPr="00027402" w14:paraId="1BF96051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23B41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BFD20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E95F4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 лет</w:t>
            </w:r>
          </w:p>
        </w:tc>
      </w:tr>
      <w:tr w:rsidR="00F17217" w:rsidRPr="00027402" w14:paraId="4B71532A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F0D36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E9DC72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BAE1B2" w14:textId="3F2B116E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7735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F17217" w:rsidRPr="00027402" w14:paraId="2CC0CF80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90428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543D4F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F17217" w:rsidRPr="00027402" w14:paraId="2F5E92CA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E52622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F4CEE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B15033" w14:textId="57C31C60" w:rsidR="00F17217" w:rsidRPr="002253FB" w:rsidRDefault="002253FB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bCs/>
                <w:sz w:val="24"/>
                <w:szCs w:val="24"/>
              </w:rPr>
              <w:t>0 единиц</w:t>
            </w:r>
          </w:p>
        </w:tc>
      </w:tr>
      <w:tr w:rsidR="00F17217" w:rsidRPr="00027402" w14:paraId="299FFE36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32163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8A223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Scopus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4FEF67" w14:textId="7C556B69" w:rsidR="00F17217" w:rsidRPr="002253FB" w:rsidRDefault="002253FB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bCs/>
                <w:sz w:val="24"/>
                <w:szCs w:val="24"/>
              </w:rPr>
              <w:t>0 единиц</w:t>
            </w:r>
          </w:p>
        </w:tc>
      </w:tr>
      <w:tr w:rsidR="00F17217" w:rsidRPr="00027402" w14:paraId="7EB8939C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E8358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59988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3DB794" w14:textId="1CFFDAC1" w:rsidR="00F17217" w:rsidRPr="002253FB" w:rsidRDefault="002D1B81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2253FB" w:rsidRPr="002253FB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</w:p>
        </w:tc>
      </w:tr>
      <w:tr w:rsidR="00F17217" w:rsidRPr="00027402" w14:paraId="4FE14F4C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03C8C7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3A2C92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CCB24F" w14:textId="0EB54EEC" w:rsidR="00F17217" w:rsidRPr="002253FB" w:rsidRDefault="002253FB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bCs/>
                <w:sz w:val="24"/>
                <w:szCs w:val="24"/>
              </w:rPr>
              <w:t>0 единиц</w:t>
            </w:r>
          </w:p>
        </w:tc>
      </w:tr>
      <w:tr w:rsidR="00F17217" w:rsidRPr="00027402" w14:paraId="26BE8E04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AC053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5079A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Scopus</w:t>
            </w:r>
            <w:proofErr w:type="spellEnd"/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56D1E2" w14:textId="6B3869F6" w:rsidR="00F17217" w:rsidRPr="002253FB" w:rsidRDefault="002253FB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bCs/>
                <w:sz w:val="24"/>
                <w:szCs w:val="24"/>
              </w:rPr>
              <w:t>0 единиц</w:t>
            </w:r>
          </w:p>
        </w:tc>
      </w:tr>
      <w:tr w:rsidR="00F17217" w:rsidRPr="00027402" w14:paraId="38B75F7C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5AEACB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EE688D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2DDE56" w14:textId="67497123" w:rsidR="00F17217" w:rsidRPr="002253FB" w:rsidRDefault="002D1B81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253FB" w:rsidRPr="002253FB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</w:p>
        </w:tc>
      </w:tr>
      <w:tr w:rsidR="00F17217" w:rsidRPr="00027402" w14:paraId="5DE42400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D6F482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6EFE9C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Общий объем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F2A895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17217" w:rsidRPr="00027402" w14:paraId="0941F93F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45F9D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8E0E15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BF343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17217" w:rsidRPr="00027402" w14:paraId="5C5E1CD0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039744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CEDA1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910AF4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17217" w:rsidRPr="00027402" w14:paraId="59F9628E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84402A" w14:textId="77777777" w:rsidR="00F17217" w:rsidRPr="00DB787D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87D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9E549C" w14:textId="77777777" w:rsidR="00F17217" w:rsidRPr="00DB787D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87D">
              <w:rPr>
                <w:rFonts w:ascii="Times New Roman" w:hAnsi="Times New Roman"/>
                <w:bCs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20DE34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17217" w:rsidRPr="00981C00" w14:paraId="5DE365E8" w14:textId="77777777" w:rsidTr="004C0CCE">
        <w:trPr>
          <w:trHeight w:val="10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46D08E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BBB1CC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A0D3A0" w14:textId="2AF9340B" w:rsidR="00F17217" w:rsidRPr="00981C00" w:rsidRDefault="00981C00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C00">
              <w:rPr>
                <w:rFonts w:ascii="Times New Roman" w:hAnsi="Times New Roman"/>
                <w:bCs/>
                <w:sz w:val="24"/>
                <w:szCs w:val="24"/>
              </w:rPr>
              <w:t xml:space="preserve">32 </w:t>
            </w:r>
            <w:r w:rsidR="00702C8F" w:rsidRPr="00981C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е</w:t>
            </w:r>
            <w:proofErr w:type="spellStart"/>
            <w:r w:rsidR="00F17217" w:rsidRPr="00981C00">
              <w:rPr>
                <w:rFonts w:ascii="Times New Roman" w:hAnsi="Times New Roman"/>
                <w:bCs/>
                <w:sz w:val="24"/>
                <w:szCs w:val="24"/>
              </w:rPr>
              <w:t>диницы</w:t>
            </w:r>
            <w:proofErr w:type="spellEnd"/>
          </w:p>
        </w:tc>
      </w:tr>
      <w:tr w:rsidR="00F17217" w:rsidRPr="00981C00" w14:paraId="0958ACAB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C96BBD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37388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809173" w14:textId="3D558E67" w:rsidR="00F17217" w:rsidRPr="00981C00" w:rsidRDefault="00981C00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C0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17217" w:rsidRPr="00981C00">
              <w:rPr>
                <w:rFonts w:ascii="Times New Roman" w:hAnsi="Times New Roman"/>
                <w:bCs/>
                <w:sz w:val="24"/>
                <w:szCs w:val="24"/>
              </w:rPr>
              <w:t xml:space="preserve"> единиц</w:t>
            </w:r>
          </w:p>
        </w:tc>
      </w:tr>
      <w:tr w:rsidR="00F17217" w:rsidRPr="00027402" w14:paraId="54C24493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E4BEF7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ECEF7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D6AD46" w14:textId="106164F6" w:rsidR="00F17217" w:rsidRPr="00027402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человек</w:t>
            </w:r>
          </w:p>
        </w:tc>
      </w:tr>
      <w:tr w:rsidR="00F17217" w:rsidRPr="00E04981" w14:paraId="68BC2487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CD95B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F47C6B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до 30 лет, кандидатов наук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до 35 лет, докторов наук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 xml:space="preserve"> до 40 лет,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55FBE6" w14:textId="0C8B5973" w:rsidR="00F17217" w:rsidRDefault="00152BBD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F17217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</w:t>
            </w:r>
          </w:p>
          <w:p w14:paraId="1BAD7708" w14:textId="5A93D70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52B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</w:tr>
      <w:tr w:rsidR="00F17217" w:rsidRPr="00027402" w14:paraId="76FD5333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D238D8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DB7C3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399B0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7217" w:rsidRPr="00027402" w14:paraId="36B3DF75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6DCECD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A38861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F17217" w:rsidRPr="00027402" w14:paraId="7736FA64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906CC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A945D7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E90A25" w14:textId="6489703A" w:rsidR="00F17217" w:rsidRPr="002253FB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sz w:val="24"/>
                <w:szCs w:val="24"/>
              </w:rPr>
              <w:t>191</w:t>
            </w:r>
            <w:r w:rsidR="007735E1" w:rsidRPr="002253FB">
              <w:rPr>
                <w:rFonts w:ascii="Times New Roman" w:hAnsi="Times New Roman"/>
                <w:sz w:val="24"/>
                <w:szCs w:val="24"/>
              </w:rPr>
              <w:t> </w:t>
            </w:r>
            <w:r w:rsidRPr="002253FB">
              <w:rPr>
                <w:rFonts w:ascii="Times New Roman" w:hAnsi="Times New Roman"/>
                <w:sz w:val="24"/>
                <w:szCs w:val="24"/>
              </w:rPr>
              <w:t>981</w:t>
            </w:r>
            <w:r w:rsidR="007735E1" w:rsidRPr="002253FB">
              <w:rPr>
                <w:rFonts w:ascii="Times New Roman" w:hAnsi="Times New Roman"/>
                <w:sz w:val="24"/>
                <w:szCs w:val="24"/>
              </w:rPr>
              <w:t> </w:t>
            </w:r>
            <w:r w:rsidRPr="002253FB">
              <w:rPr>
                <w:rFonts w:ascii="Times New Roman" w:hAnsi="Times New Roman"/>
                <w:sz w:val="24"/>
                <w:szCs w:val="24"/>
              </w:rPr>
              <w:t xml:space="preserve">330,00 </w:t>
            </w:r>
            <w:proofErr w:type="spellStart"/>
            <w:r w:rsidRPr="002253F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F17217" w:rsidRPr="00027402" w14:paraId="417A3F29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30BD1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D2475C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087CDF" w14:textId="07A34BFF" w:rsidR="00F17217" w:rsidRPr="002253FB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FB">
              <w:rPr>
                <w:rFonts w:ascii="Times New Roman" w:hAnsi="Times New Roman"/>
                <w:sz w:val="24"/>
                <w:szCs w:val="24"/>
              </w:rPr>
              <w:t>2</w:t>
            </w:r>
            <w:r w:rsidR="007735E1" w:rsidRPr="002253FB">
              <w:rPr>
                <w:rFonts w:ascii="Times New Roman" w:hAnsi="Times New Roman"/>
                <w:sz w:val="24"/>
                <w:szCs w:val="24"/>
              </w:rPr>
              <w:t> </w:t>
            </w:r>
            <w:r w:rsidRPr="002253FB">
              <w:rPr>
                <w:rFonts w:ascii="Times New Roman" w:hAnsi="Times New Roman"/>
                <w:sz w:val="24"/>
                <w:szCs w:val="24"/>
              </w:rPr>
              <w:t xml:space="preserve">064,3 </w:t>
            </w:r>
          </w:p>
          <w:p w14:paraId="4DAB58CB" w14:textId="77777777" w:rsidR="00F17217" w:rsidRPr="002253FB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F17217" w:rsidRPr="00027402" w14:paraId="231B7DC8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D5D274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F75559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9233CA" w14:textId="77777777" w:rsidR="00F17217" w:rsidRPr="002253FB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FB">
              <w:rPr>
                <w:rFonts w:ascii="Times New Roman" w:hAnsi="Times New Roman"/>
                <w:sz w:val="24"/>
                <w:szCs w:val="24"/>
              </w:rPr>
              <w:t xml:space="preserve">218,2 </w:t>
            </w:r>
          </w:p>
          <w:p w14:paraId="5CD99AFB" w14:textId="77777777" w:rsidR="00F17217" w:rsidRPr="002253FB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3F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F17217" w:rsidRPr="00027402" w14:paraId="5947C108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B51907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8E044C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217" w:rsidRPr="00027402" w14:paraId="721CBF89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C53FA0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26B04C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461EE9" w14:textId="0F0921E4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7ED">
              <w:rPr>
                <w:rFonts w:ascii="Times New Roman" w:hAnsi="Times New Roman"/>
                <w:sz w:val="24"/>
                <w:szCs w:val="24"/>
              </w:rPr>
              <w:t>2</w:t>
            </w:r>
            <w:r w:rsidR="007735E1">
              <w:rPr>
                <w:rFonts w:ascii="Times New Roman" w:hAnsi="Times New Roman"/>
                <w:sz w:val="24"/>
                <w:szCs w:val="24"/>
              </w:rPr>
              <w:t> </w:t>
            </w:r>
            <w:r w:rsidRPr="000C47ED">
              <w:rPr>
                <w:rFonts w:ascii="Times New Roman" w:hAnsi="Times New Roman"/>
                <w:sz w:val="24"/>
                <w:szCs w:val="24"/>
              </w:rPr>
              <w:t xml:space="preserve">303,7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7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7E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17217" w:rsidRPr="00EE49DE" w14:paraId="34A63283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ECE461" w14:textId="77777777" w:rsidR="00F17217" w:rsidRPr="00EE49DE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9DE">
              <w:rPr>
                <w:rFonts w:ascii="Times New Roman" w:hAnsi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022F96" w14:textId="77777777" w:rsidR="00F17217" w:rsidRPr="00EE49DE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9DE">
              <w:rPr>
                <w:rFonts w:ascii="Times New Roman" w:hAnsi="Times New Roman"/>
                <w:bCs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E858DE" w14:textId="77777777" w:rsidR="00F17217" w:rsidRPr="00EE49DE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17217" w:rsidRPr="008521DD" w14:paraId="5EFE51BC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EC9AB6" w14:textId="77777777" w:rsidR="00F17217" w:rsidRPr="008521DD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F83121" w14:textId="77777777" w:rsidR="00F17217" w:rsidRPr="008521DD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DD">
              <w:rPr>
                <w:rFonts w:ascii="Times New Roman" w:hAnsi="Times New Roman"/>
                <w:bCs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817FE0" w14:textId="77777777" w:rsidR="00F17217" w:rsidRPr="000C47ED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6007,3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641399C0" w14:textId="77777777" w:rsidR="00F17217" w:rsidRPr="008521DD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7217" w:rsidRPr="00027402" w14:paraId="0DCD4185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928438" w14:textId="77777777" w:rsidR="00F17217" w:rsidRPr="008521DD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DD">
              <w:rPr>
                <w:rFonts w:ascii="Times New Roman" w:hAnsi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E739E6" w14:textId="77777777" w:rsidR="00F17217" w:rsidRPr="008521DD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DD">
              <w:rPr>
                <w:rFonts w:ascii="Times New Roman" w:hAnsi="Times New Roman"/>
                <w:bCs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A5196D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17217" w:rsidRPr="00BB1EEF" w14:paraId="0C820299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573368" w14:textId="77777777" w:rsidR="00F17217" w:rsidRPr="00BB1EEF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EEF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5BD714" w14:textId="77777777" w:rsidR="00F17217" w:rsidRPr="00BB1EEF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EEF">
              <w:rPr>
                <w:rFonts w:ascii="Times New Roman" w:hAnsi="Times New Roman"/>
                <w:bCs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F16EBF" w14:textId="45FFC580" w:rsidR="00F17217" w:rsidRPr="00152BBD" w:rsidRDefault="00ED6794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BBD">
              <w:rPr>
                <w:rFonts w:ascii="Times New Roman" w:hAnsi="Times New Roman"/>
                <w:bCs/>
                <w:sz w:val="24"/>
                <w:szCs w:val="24"/>
              </w:rPr>
              <w:t>4058</w:t>
            </w:r>
          </w:p>
          <w:p w14:paraId="4F325F57" w14:textId="77777777" w:rsidR="00F17217" w:rsidRPr="00152BBD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807128" w14:textId="77777777" w:rsidR="00F17217" w:rsidRPr="00152BBD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BBD">
              <w:rPr>
                <w:rFonts w:ascii="Times New Roman" w:hAnsi="Times New Roman"/>
                <w:bCs/>
                <w:sz w:val="24"/>
                <w:szCs w:val="24"/>
              </w:rPr>
              <w:t>1,47 единиц на слушателя</w:t>
            </w:r>
          </w:p>
        </w:tc>
      </w:tr>
      <w:tr w:rsidR="00F17217" w:rsidRPr="00027402" w14:paraId="7614C408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AA4CBE" w14:textId="77777777" w:rsidR="00F17217" w:rsidRPr="00BB1EEF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EEF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4F18D3" w14:textId="77777777" w:rsidR="00F17217" w:rsidRPr="00BB1EEF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EEF">
              <w:rPr>
                <w:rFonts w:ascii="Times New Roman" w:hAnsi="Times New Roman"/>
                <w:bCs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781D9D" w14:textId="6E62D76E" w:rsidR="00F17217" w:rsidRPr="00152BBD" w:rsidRDefault="00487BAA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BBD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</w:tr>
      <w:tr w:rsidR="00F17217" w:rsidRPr="00027402" w14:paraId="787DEF1E" w14:textId="77777777" w:rsidTr="004C0CCE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B1695C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23AB0A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02">
              <w:rPr>
                <w:rFonts w:ascii="Times New Roman" w:hAnsi="Times New Roman"/>
                <w:bCs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657673" w14:textId="77777777" w:rsidR="00F17217" w:rsidRPr="00027402" w:rsidRDefault="00F17217" w:rsidP="000B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124B4DD5" w14:textId="77777777" w:rsidR="00F17217" w:rsidRDefault="00F17217" w:rsidP="000B6E9D">
      <w:pPr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F17217" w:rsidSect="00AC61CE">
      <w:footerReference w:type="default" r:id="rId5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D30D" w14:textId="77777777" w:rsidR="00E43515" w:rsidRDefault="00E43515" w:rsidP="00C50E7E">
      <w:r>
        <w:separator/>
      </w:r>
    </w:p>
  </w:endnote>
  <w:endnote w:type="continuationSeparator" w:id="0">
    <w:p w14:paraId="7D59E378" w14:textId="77777777" w:rsidR="00E43515" w:rsidRDefault="00E43515" w:rsidP="00C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Proxima Nova R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95366"/>
      <w:docPartObj>
        <w:docPartGallery w:val="Page Numbers (Bottom of Page)"/>
        <w:docPartUnique/>
      </w:docPartObj>
    </w:sdtPr>
    <w:sdtEndPr/>
    <w:sdtContent>
      <w:p w14:paraId="4A35683B" w14:textId="1D80751D" w:rsidR="0052527F" w:rsidRDefault="0052527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BE">
          <w:rPr>
            <w:noProof/>
          </w:rPr>
          <w:t>72</w:t>
        </w:r>
        <w:r>
          <w:fldChar w:fldCharType="end"/>
        </w:r>
      </w:p>
    </w:sdtContent>
  </w:sdt>
  <w:p w14:paraId="16E6E175" w14:textId="77777777" w:rsidR="0052527F" w:rsidRDefault="0052527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1677" w14:textId="77777777" w:rsidR="00E43515" w:rsidRDefault="00E43515" w:rsidP="00C50E7E">
      <w:r>
        <w:separator/>
      </w:r>
    </w:p>
  </w:footnote>
  <w:footnote w:type="continuationSeparator" w:id="0">
    <w:p w14:paraId="4453AF1D" w14:textId="77777777" w:rsidR="00E43515" w:rsidRDefault="00E43515" w:rsidP="00C5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5E1"/>
    <w:multiLevelType w:val="singleLevel"/>
    <w:tmpl w:val="02D049C2"/>
    <w:lvl w:ilvl="0">
      <w:start w:val="5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8151F"/>
    <w:multiLevelType w:val="hybridMultilevel"/>
    <w:tmpl w:val="13A4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76B0"/>
    <w:multiLevelType w:val="hybridMultilevel"/>
    <w:tmpl w:val="B03ECC00"/>
    <w:lvl w:ilvl="0" w:tplc="6DFA8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DFA80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9A300D"/>
    <w:multiLevelType w:val="hybridMultilevel"/>
    <w:tmpl w:val="1D360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66253"/>
    <w:multiLevelType w:val="hybridMultilevel"/>
    <w:tmpl w:val="9344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730"/>
    <w:multiLevelType w:val="hybridMultilevel"/>
    <w:tmpl w:val="9A0C3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75C83"/>
    <w:multiLevelType w:val="hybridMultilevel"/>
    <w:tmpl w:val="B4A0EB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D8B274D"/>
    <w:multiLevelType w:val="hybridMultilevel"/>
    <w:tmpl w:val="DB0E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5377"/>
    <w:multiLevelType w:val="hybridMultilevel"/>
    <w:tmpl w:val="8A2C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CEF"/>
    <w:multiLevelType w:val="hybridMultilevel"/>
    <w:tmpl w:val="AA2C002C"/>
    <w:lvl w:ilvl="0" w:tplc="BC60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E05431"/>
    <w:multiLevelType w:val="hybridMultilevel"/>
    <w:tmpl w:val="328EC3DC"/>
    <w:lvl w:ilvl="0" w:tplc="E34A3BE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6685"/>
    <w:multiLevelType w:val="hybridMultilevel"/>
    <w:tmpl w:val="AF1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013F"/>
    <w:multiLevelType w:val="hybridMultilevel"/>
    <w:tmpl w:val="F528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0F60"/>
    <w:multiLevelType w:val="hybridMultilevel"/>
    <w:tmpl w:val="A252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5267"/>
    <w:multiLevelType w:val="hybridMultilevel"/>
    <w:tmpl w:val="F3966B96"/>
    <w:lvl w:ilvl="0" w:tplc="77E2A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7953"/>
    <w:multiLevelType w:val="hybridMultilevel"/>
    <w:tmpl w:val="BC521788"/>
    <w:lvl w:ilvl="0" w:tplc="40B483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4DEA"/>
    <w:multiLevelType w:val="hybridMultilevel"/>
    <w:tmpl w:val="AAC4CA34"/>
    <w:lvl w:ilvl="0" w:tplc="B888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C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C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8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66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2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28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380B0F"/>
    <w:multiLevelType w:val="hybridMultilevel"/>
    <w:tmpl w:val="EDA6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1903"/>
    <w:multiLevelType w:val="hybridMultilevel"/>
    <w:tmpl w:val="7F881F64"/>
    <w:lvl w:ilvl="0" w:tplc="D6200624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E32E36"/>
    <w:multiLevelType w:val="hybridMultilevel"/>
    <w:tmpl w:val="2328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F0AFE"/>
    <w:multiLevelType w:val="hybridMultilevel"/>
    <w:tmpl w:val="DD1C2550"/>
    <w:lvl w:ilvl="0" w:tplc="77E2AF1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65D2F6B"/>
    <w:multiLevelType w:val="hybridMultilevel"/>
    <w:tmpl w:val="9FC0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931"/>
    <w:multiLevelType w:val="hybridMultilevel"/>
    <w:tmpl w:val="2778B0F2"/>
    <w:lvl w:ilvl="0" w:tplc="6DFA8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07FC2"/>
    <w:multiLevelType w:val="hybridMultilevel"/>
    <w:tmpl w:val="0076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2104"/>
    <w:multiLevelType w:val="singleLevel"/>
    <w:tmpl w:val="9BE88494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CD605EC"/>
    <w:multiLevelType w:val="hybridMultilevel"/>
    <w:tmpl w:val="C8946784"/>
    <w:lvl w:ilvl="0" w:tplc="77E2A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248A8"/>
    <w:multiLevelType w:val="hybridMultilevel"/>
    <w:tmpl w:val="AE16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A82"/>
    <w:multiLevelType w:val="hybridMultilevel"/>
    <w:tmpl w:val="8A38068A"/>
    <w:lvl w:ilvl="0" w:tplc="77E2A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D45FC"/>
    <w:multiLevelType w:val="hybridMultilevel"/>
    <w:tmpl w:val="2E06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5A44"/>
    <w:multiLevelType w:val="hybridMultilevel"/>
    <w:tmpl w:val="6CE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823DA"/>
    <w:multiLevelType w:val="hybridMultilevel"/>
    <w:tmpl w:val="7A84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0DB5"/>
    <w:multiLevelType w:val="hybridMultilevel"/>
    <w:tmpl w:val="39F249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4F45F3"/>
    <w:multiLevelType w:val="hybridMultilevel"/>
    <w:tmpl w:val="3FF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31D9C"/>
    <w:multiLevelType w:val="hybridMultilevel"/>
    <w:tmpl w:val="40E02386"/>
    <w:lvl w:ilvl="0" w:tplc="93687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17E"/>
    <w:multiLevelType w:val="hybridMultilevel"/>
    <w:tmpl w:val="7EC6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A4776"/>
    <w:multiLevelType w:val="hybridMultilevel"/>
    <w:tmpl w:val="9C1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745E4"/>
    <w:multiLevelType w:val="hybridMultilevel"/>
    <w:tmpl w:val="0F42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3091D"/>
    <w:multiLevelType w:val="hybridMultilevel"/>
    <w:tmpl w:val="B88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C6F32"/>
    <w:multiLevelType w:val="hybridMultilevel"/>
    <w:tmpl w:val="56C43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A74F7"/>
    <w:multiLevelType w:val="hybridMultilevel"/>
    <w:tmpl w:val="CFCC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7450B"/>
    <w:multiLevelType w:val="singleLevel"/>
    <w:tmpl w:val="D548D8F6"/>
    <w:lvl w:ilvl="0">
      <w:start w:val="2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CC311C5"/>
    <w:multiLevelType w:val="hybridMultilevel"/>
    <w:tmpl w:val="722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372CC"/>
    <w:multiLevelType w:val="hybridMultilevel"/>
    <w:tmpl w:val="7D54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6"/>
  </w:num>
  <w:num w:numId="4">
    <w:abstractNumId w:val="19"/>
  </w:num>
  <w:num w:numId="5">
    <w:abstractNumId w:val="42"/>
  </w:num>
  <w:num w:numId="6">
    <w:abstractNumId w:val="35"/>
  </w:num>
  <w:num w:numId="7">
    <w:abstractNumId w:val="17"/>
  </w:num>
  <w:num w:numId="8">
    <w:abstractNumId w:val="11"/>
  </w:num>
  <w:num w:numId="9">
    <w:abstractNumId w:val="28"/>
  </w:num>
  <w:num w:numId="10">
    <w:abstractNumId w:val="36"/>
  </w:num>
  <w:num w:numId="11">
    <w:abstractNumId w:val="34"/>
  </w:num>
  <w:num w:numId="12">
    <w:abstractNumId w:val="12"/>
  </w:num>
  <w:num w:numId="13">
    <w:abstractNumId w:val="23"/>
  </w:num>
  <w:num w:numId="14">
    <w:abstractNumId w:val="1"/>
  </w:num>
  <w:num w:numId="15">
    <w:abstractNumId w:val="4"/>
  </w:num>
  <w:num w:numId="16">
    <w:abstractNumId w:val="39"/>
  </w:num>
  <w:num w:numId="17">
    <w:abstractNumId w:val="21"/>
  </w:num>
  <w:num w:numId="18">
    <w:abstractNumId w:val="29"/>
  </w:num>
  <w:num w:numId="19">
    <w:abstractNumId w:val="7"/>
  </w:num>
  <w:num w:numId="20">
    <w:abstractNumId w:val="32"/>
  </w:num>
  <w:num w:numId="21">
    <w:abstractNumId w:val="10"/>
  </w:num>
  <w:num w:numId="22">
    <w:abstractNumId w:val="24"/>
  </w:num>
  <w:num w:numId="23">
    <w:abstractNumId w:val="40"/>
  </w:num>
  <w:num w:numId="24">
    <w:abstractNumId w:val="0"/>
  </w:num>
  <w:num w:numId="25">
    <w:abstractNumId w:val="3"/>
  </w:num>
  <w:num w:numId="26">
    <w:abstractNumId w:val="2"/>
  </w:num>
  <w:num w:numId="27">
    <w:abstractNumId w:val="22"/>
  </w:num>
  <w:num w:numId="28">
    <w:abstractNumId w:val="41"/>
  </w:num>
  <w:num w:numId="29">
    <w:abstractNumId w:val="14"/>
  </w:num>
  <w:num w:numId="30">
    <w:abstractNumId w:val="27"/>
  </w:num>
  <w:num w:numId="31">
    <w:abstractNumId w:val="20"/>
  </w:num>
  <w:num w:numId="32">
    <w:abstractNumId w:val="25"/>
  </w:num>
  <w:num w:numId="33">
    <w:abstractNumId w:val="18"/>
  </w:num>
  <w:num w:numId="34">
    <w:abstractNumId w:val="38"/>
  </w:num>
  <w:num w:numId="35">
    <w:abstractNumId w:val="26"/>
  </w:num>
  <w:num w:numId="36">
    <w:abstractNumId w:val="15"/>
  </w:num>
  <w:num w:numId="37">
    <w:abstractNumId w:val="13"/>
  </w:num>
  <w:num w:numId="38">
    <w:abstractNumId w:val="33"/>
  </w:num>
  <w:num w:numId="39">
    <w:abstractNumId w:val="9"/>
  </w:num>
  <w:num w:numId="40">
    <w:abstractNumId w:val="30"/>
  </w:num>
  <w:num w:numId="41">
    <w:abstractNumId w:val="31"/>
  </w:num>
  <w:num w:numId="42">
    <w:abstractNumId w:val="8"/>
  </w:num>
  <w:num w:numId="43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FC"/>
    <w:rsid w:val="00001037"/>
    <w:rsid w:val="00004371"/>
    <w:rsid w:val="00004AC0"/>
    <w:rsid w:val="0001078D"/>
    <w:rsid w:val="00011D53"/>
    <w:rsid w:val="0002023B"/>
    <w:rsid w:val="000238BD"/>
    <w:rsid w:val="00025800"/>
    <w:rsid w:val="00026C56"/>
    <w:rsid w:val="000274D2"/>
    <w:rsid w:val="000353F5"/>
    <w:rsid w:val="00040EA0"/>
    <w:rsid w:val="00041F3F"/>
    <w:rsid w:val="00045B63"/>
    <w:rsid w:val="00047777"/>
    <w:rsid w:val="00051C0D"/>
    <w:rsid w:val="00053204"/>
    <w:rsid w:val="00054446"/>
    <w:rsid w:val="0006774A"/>
    <w:rsid w:val="000710DD"/>
    <w:rsid w:val="0007114F"/>
    <w:rsid w:val="000714C6"/>
    <w:rsid w:val="00071734"/>
    <w:rsid w:val="00071901"/>
    <w:rsid w:val="00074F4F"/>
    <w:rsid w:val="00080C19"/>
    <w:rsid w:val="00082FC4"/>
    <w:rsid w:val="000834D4"/>
    <w:rsid w:val="00083C79"/>
    <w:rsid w:val="00086820"/>
    <w:rsid w:val="00091C54"/>
    <w:rsid w:val="000965EC"/>
    <w:rsid w:val="000968E8"/>
    <w:rsid w:val="00096C52"/>
    <w:rsid w:val="00097D25"/>
    <w:rsid w:val="00097F01"/>
    <w:rsid w:val="000A5D8F"/>
    <w:rsid w:val="000A5E67"/>
    <w:rsid w:val="000A7287"/>
    <w:rsid w:val="000A7AFF"/>
    <w:rsid w:val="000B217C"/>
    <w:rsid w:val="000B6E9D"/>
    <w:rsid w:val="000C3248"/>
    <w:rsid w:val="000C3B10"/>
    <w:rsid w:val="000C47ED"/>
    <w:rsid w:val="000C5B8E"/>
    <w:rsid w:val="000D02BB"/>
    <w:rsid w:val="000D3140"/>
    <w:rsid w:val="000D3470"/>
    <w:rsid w:val="000D5CBF"/>
    <w:rsid w:val="000D64FA"/>
    <w:rsid w:val="000E133A"/>
    <w:rsid w:val="000E1D7C"/>
    <w:rsid w:val="000E3B8D"/>
    <w:rsid w:val="000E5716"/>
    <w:rsid w:val="000E6D6C"/>
    <w:rsid w:val="000E7DF5"/>
    <w:rsid w:val="000F16F2"/>
    <w:rsid w:val="000F3265"/>
    <w:rsid w:val="000F3CCB"/>
    <w:rsid w:val="000F47BA"/>
    <w:rsid w:val="000F671E"/>
    <w:rsid w:val="00101E57"/>
    <w:rsid w:val="00102FE5"/>
    <w:rsid w:val="00103EE4"/>
    <w:rsid w:val="001062A5"/>
    <w:rsid w:val="00122597"/>
    <w:rsid w:val="00126812"/>
    <w:rsid w:val="00126D88"/>
    <w:rsid w:val="0012757B"/>
    <w:rsid w:val="00133569"/>
    <w:rsid w:val="00135245"/>
    <w:rsid w:val="00142D38"/>
    <w:rsid w:val="00143D23"/>
    <w:rsid w:val="0014442E"/>
    <w:rsid w:val="00146204"/>
    <w:rsid w:val="0015253D"/>
    <w:rsid w:val="00152BBD"/>
    <w:rsid w:val="00152C0F"/>
    <w:rsid w:val="001648D6"/>
    <w:rsid w:val="00165D64"/>
    <w:rsid w:val="0017788F"/>
    <w:rsid w:val="0018214B"/>
    <w:rsid w:val="00187E5C"/>
    <w:rsid w:val="00192FC6"/>
    <w:rsid w:val="00194D96"/>
    <w:rsid w:val="001A11A0"/>
    <w:rsid w:val="001A596B"/>
    <w:rsid w:val="001A7976"/>
    <w:rsid w:val="001B03A6"/>
    <w:rsid w:val="001C046A"/>
    <w:rsid w:val="001C57E6"/>
    <w:rsid w:val="001C675B"/>
    <w:rsid w:val="001D000E"/>
    <w:rsid w:val="001D5C77"/>
    <w:rsid w:val="001D78BB"/>
    <w:rsid w:val="001E33F2"/>
    <w:rsid w:val="001E3BDA"/>
    <w:rsid w:val="001E5859"/>
    <w:rsid w:val="001F123D"/>
    <w:rsid w:val="00200523"/>
    <w:rsid w:val="002036C2"/>
    <w:rsid w:val="00207134"/>
    <w:rsid w:val="00211DD7"/>
    <w:rsid w:val="002134CD"/>
    <w:rsid w:val="00222E44"/>
    <w:rsid w:val="00224F19"/>
    <w:rsid w:val="002253FB"/>
    <w:rsid w:val="00225BC3"/>
    <w:rsid w:val="00225BC6"/>
    <w:rsid w:val="0022763D"/>
    <w:rsid w:val="0023470E"/>
    <w:rsid w:val="0023782F"/>
    <w:rsid w:val="00242EF5"/>
    <w:rsid w:val="002456BB"/>
    <w:rsid w:val="0024658C"/>
    <w:rsid w:val="00250857"/>
    <w:rsid w:val="00250BB4"/>
    <w:rsid w:val="00251FBD"/>
    <w:rsid w:val="00254465"/>
    <w:rsid w:val="0025507E"/>
    <w:rsid w:val="0025647C"/>
    <w:rsid w:val="00257969"/>
    <w:rsid w:val="00263869"/>
    <w:rsid w:val="002663F6"/>
    <w:rsid w:val="00276556"/>
    <w:rsid w:val="0027655D"/>
    <w:rsid w:val="00276AC9"/>
    <w:rsid w:val="0028226E"/>
    <w:rsid w:val="002860F0"/>
    <w:rsid w:val="0029043D"/>
    <w:rsid w:val="002910C1"/>
    <w:rsid w:val="002910F4"/>
    <w:rsid w:val="00294D22"/>
    <w:rsid w:val="00297DF6"/>
    <w:rsid w:val="002A5F8C"/>
    <w:rsid w:val="002A6597"/>
    <w:rsid w:val="002B638A"/>
    <w:rsid w:val="002C1854"/>
    <w:rsid w:val="002C1A88"/>
    <w:rsid w:val="002C1AD0"/>
    <w:rsid w:val="002C3273"/>
    <w:rsid w:val="002C4955"/>
    <w:rsid w:val="002C5020"/>
    <w:rsid w:val="002D1229"/>
    <w:rsid w:val="002D1760"/>
    <w:rsid w:val="002D1B81"/>
    <w:rsid w:val="002D7CBC"/>
    <w:rsid w:val="002E1AD2"/>
    <w:rsid w:val="002F37D7"/>
    <w:rsid w:val="00301C44"/>
    <w:rsid w:val="00305924"/>
    <w:rsid w:val="0031024C"/>
    <w:rsid w:val="003137A3"/>
    <w:rsid w:val="00313D08"/>
    <w:rsid w:val="00321A46"/>
    <w:rsid w:val="00324E6B"/>
    <w:rsid w:val="003251AE"/>
    <w:rsid w:val="00327482"/>
    <w:rsid w:val="003311FD"/>
    <w:rsid w:val="003348BE"/>
    <w:rsid w:val="00335445"/>
    <w:rsid w:val="00336D3C"/>
    <w:rsid w:val="00340E65"/>
    <w:rsid w:val="00340F6B"/>
    <w:rsid w:val="00345F7B"/>
    <w:rsid w:val="00347441"/>
    <w:rsid w:val="0034761F"/>
    <w:rsid w:val="003549FF"/>
    <w:rsid w:val="00361F1B"/>
    <w:rsid w:val="00370798"/>
    <w:rsid w:val="00374D19"/>
    <w:rsid w:val="0039207E"/>
    <w:rsid w:val="003936DA"/>
    <w:rsid w:val="00396186"/>
    <w:rsid w:val="003A32BE"/>
    <w:rsid w:val="003A3B2E"/>
    <w:rsid w:val="003B1F14"/>
    <w:rsid w:val="003B369B"/>
    <w:rsid w:val="003C178D"/>
    <w:rsid w:val="003C7C94"/>
    <w:rsid w:val="003D27BD"/>
    <w:rsid w:val="003D2B16"/>
    <w:rsid w:val="003D4BDF"/>
    <w:rsid w:val="003D5D76"/>
    <w:rsid w:val="003E69C4"/>
    <w:rsid w:val="003F0233"/>
    <w:rsid w:val="003F7341"/>
    <w:rsid w:val="0040306C"/>
    <w:rsid w:val="00406242"/>
    <w:rsid w:val="0041083B"/>
    <w:rsid w:val="00410D8A"/>
    <w:rsid w:val="00413055"/>
    <w:rsid w:val="00413685"/>
    <w:rsid w:val="00413ED8"/>
    <w:rsid w:val="00414A29"/>
    <w:rsid w:val="0041573E"/>
    <w:rsid w:val="004160D0"/>
    <w:rsid w:val="00416C07"/>
    <w:rsid w:val="0042386A"/>
    <w:rsid w:val="00425D7E"/>
    <w:rsid w:val="0042691A"/>
    <w:rsid w:val="00427EB2"/>
    <w:rsid w:val="00433D5D"/>
    <w:rsid w:val="00444D22"/>
    <w:rsid w:val="004552FC"/>
    <w:rsid w:val="00455699"/>
    <w:rsid w:val="00455907"/>
    <w:rsid w:val="00455DD3"/>
    <w:rsid w:val="0045633C"/>
    <w:rsid w:val="00461634"/>
    <w:rsid w:val="004623B1"/>
    <w:rsid w:val="0046256E"/>
    <w:rsid w:val="00475ECB"/>
    <w:rsid w:val="004851C9"/>
    <w:rsid w:val="00487BAA"/>
    <w:rsid w:val="00491E40"/>
    <w:rsid w:val="004924FE"/>
    <w:rsid w:val="004931FC"/>
    <w:rsid w:val="0049589E"/>
    <w:rsid w:val="004A00D8"/>
    <w:rsid w:val="004A2E2A"/>
    <w:rsid w:val="004A596A"/>
    <w:rsid w:val="004A7572"/>
    <w:rsid w:val="004B1BA7"/>
    <w:rsid w:val="004B2682"/>
    <w:rsid w:val="004B48AD"/>
    <w:rsid w:val="004B565A"/>
    <w:rsid w:val="004B68F8"/>
    <w:rsid w:val="004B7430"/>
    <w:rsid w:val="004C0CCE"/>
    <w:rsid w:val="004C16AF"/>
    <w:rsid w:val="004C419D"/>
    <w:rsid w:val="004C72F0"/>
    <w:rsid w:val="004C7E3A"/>
    <w:rsid w:val="004D1507"/>
    <w:rsid w:val="004D508F"/>
    <w:rsid w:val="004D5964"/>
    <w:rsid w:val="004D76C8"/>
    <w:rsid w:val="004E50BD"/>
    <w:rsid w:val="004E583F"/>
    <w:rsid w:val="004F0F78"/>
    <w:rsid w:val="004F1016"/>
    <w:rsid w:val="004F11BE"/>
    <w:rsid w:val="004F1C1B"/>
    <w:rsid w:val="004F2624"/>
    <w:rsid w:val="004F47F1"/>
    <w:rsid w:val="004F61F4"/>
    <w:rsid w:val="005110A3"/>
    <w:rsid w:val="00511527"/>
    <w:rsid w:val="00513605"/>
    <w:rsid w:val="00513A89"/>
    <w:rsid w:val="00523A2A"/>
    <w:rsid w:val="0052439E"/>
    <w:rsid w:val="0052527F"/>
    <w:rsid w:val="0053449B"/>
    <w:rsid w:val="00537CCC"/>
    <w:rsid w:val="00541579"/>
    <w:rsid w:val="0054470D"/>
    <w:rsid w:val="00547BC0"/>
    <w:rsid w:val="005530A5"/>
    <w:rsid w:val="005542B6"/>
    <w:rsid w:val="0055632D"/>
    <w:rsid w:val="00556942"/>
    <w:rsid w:val="00560041"/>
    <w:rsid w:val="00560964"/>
    <w:rsid w:val="00560CEF"/>
    <w:rsid w:val="0056564D"/>
    <w:rsid w:val="005678B6"/>
    <w:rsid w:val="005701AD"/>
    <w:rsid w:val="00572625"/>
    <w:rsid w:val="00572887"/>
    <w:rsid w:val="00573E56"/>
    <w:rsid w:val="005779F1"/>
    <w:rsid w:val="005803FF"/>
    <w:rsid w:val="005826E8"/>
    <w:rsid w:val="0059156E"/>
    <w:rsid w:val="00596C01"/>
    <w:rsid w:val="005A2AE8"/>
    <w:rsid w:val="005A3693"/>
    <w:rsid w:val="005A4E69"/>
    <w:rsid w:val="005A62E4"/>
    <w:rsid w:val="005B7CCF"/>
    <w:rsid w:val="005C681C"/>
    <w:rsid w:val="005C7405"/>
    <w:rsid w:val="005D29F4"/>
    <w:rsid w:val="005D2DEF"/>
    <w:rsid w:val="005D6B0C"/>
    <w:rsid w:val="005D6BB1"/>
    <w:rsid w:val="005D7967"/>
    <w:rsid w:val="005E71C1"/>
    <w:rsid w:val="005F045F"/>
    <w:rsid w:val="005F69B3"/>
    <w:rsid w:val="005F75E7"/>
    <w:rsid w:val="006018FC"/>
    <w:rsid w:val="0060469F"/>
    <w:rsid w:val="00604AD9"/>
    <w:rsid w:val="00610D73"/>
    <w:rsid w:val="00625096"/>
    <w:rsid w:val="00632CB9"/>
    <w:rsid w:val="00634128"/>
    <w:rsid w:val="00637877"/>
    <w:rsid w:val="006417EF"/>
    <w:rsid w:val="0064362D"/>
    <w:rsid w:val="006453F9"/>
    <w:rsid w:val="0065058E"/>
    <w:rsid w:val="00655AAF"/>
    <w:rsid w:val="00655E00"/>
    <w:rsid w:val="00662946"/>
    <w:rsid w:val="0066408E"/>
    <w:rsid w:val="00676340"/>
    <w:rsid w:val="006874CB"/>
    <w:rsid w:val="006876F2"/>
    <w:rsid w:val="00690A09"/>
    <w:rsid w:val="00694BB7"/>
    <w:rsid w:val="006A5FCB"/>
    <w:rsid w:val="006B08C0"/>
    <w:rsid w:val="006B270D"/>
    <w:rsid w:val="006B60B7"/>
    <w:rsid w:val="006D6652"/>
    <w:rsid w:val="006D74FD"/>
    <w:rsid w:val="006E64A4"/>
    <w:rsid w:val="006F2502"/>
    <w:rsid w:val="00700C47"/>
    <w:rsid w:val="007018EA"/>
    <w:rsid w:val="00702C8F"/>
    <w:rsid w:val="00704B45"/>
    <w:rsid w:val="00710D39"/>
    <w:rsid w:val="00720F21"/>
    <w:rsid w:val="007243FC"/>
    <w:rsid w:val="00724520"/>
    <w:rsid w:val="00726730"/>
    <w:rsid w:val="00730091"/>
    <w:rsid w:val="0073106F"/>
    <w:rsid w:val="00733372"/>
    <w:rsid w:val="00734E93"/>
    <w:rsid w:val="00741C10"/>
    <w:rsid w:val="00743E03"/>
    <w:rsid w:val="0074486E"/>
    <w:rsid w:val="0074643D"/>
    <w:rsid w:val="0075197F"/>
    <w:rsid w:val="0075388E"/>
    <w:rsid w:val="00756AD6"/>
    <w:rsid w:val="007703CC"/>
    <w:rsid w:val="00771548"/>
    <w:rsid w:val="00771DEE"/>
    <w:rsid w:val="007735E1"/>
    <w:rsid w:val="007753DB"/>
    <w:rsid w:val="0077588E"/>
    <w:rsid w:val="00782702"/>
    <w:rsid w:val="0078307E"/>
    <w:rsid w:val="007900E9"/>
    <w:rsid w:val="007936D7"/>
    <w:rsid w:val="007943D9"/>
    <w:rsid w:val="00795321"/>
    <w:rsid w:val="00797CFB"/>
    <w:rsid w:val="007A1D65"/>
    <w:rsid w:val="007A2DC5"/>
    <w:rsid w:val="007A2F38"/>
    <w:rsid w:val="007A32C7"/>
    <w:rsid w:val="007A343C"/>
    <w:rsid w:val="007A4B28"/>
    <w:rsid w:val="007B1C16"/>
    <w:rsid w:val="007B48C7"/>
    <w:rsid w:val="007C1DB5"/>
    <w:rsid w:val="007C3B98"/>
    <w:rsid w:val="007C659F"/>
    <w:rsid w:val="007D036F"/>
    <w:rsid w:val="007D1844"/>
    <w:rsid w:val="007D48BC"/>
    <w:rsid w:val="007E1CC8"/>
    <w:rsid w:val="007F3EC8"/>
    <w:rsid w:val="007F66B1"/>
    <w:rsid w:val="008029C1"/>
    <w:rsid w:val="00803253"/>
    <w:rsid w:val="00817630"/>
    <w:rsid w:val="00817C85"/>
    <w:rsid w:val="00822C16"/>
    <w:rsid w:val="008238C5"/>
    <w:rsid w:val="008334C5"/>
    <w:rsid w:val="008341E4"/>
    <w:rsid w:val="00841AAD"/>
    <w:rsid w:val="008426D5"/>
    <w:rsid w:val="0084571E"/>
    <w:rsid w:val="008530C0"/>
    <w:rsid w:val="00855777"/>
    <w:rsid w:val="008566D9"/>
    <w:rsid w:val="00862C95"/>
    <w:rsid w:val="008677E0"/>
    <w:rsid w:val="00867E9D"/>
    <w:rsid w:val="0087471F"/>
    <w:rsid w:val="00876F2F"/>
    <w:rsid w:val="00876F9D"/>
    <w:rsid w:val="0087767D"/>
    <w:rsid w:val="00880AE2"/>
    <w:rsid w:val="00883005"/>
    <w:rsid w:val="008830A6"/>
    <w:rsid w:val="008834C7"/>
    <w:rsid w:val="0088468C"/>
    <w:rsid w:val="008852C2"/>
    <w:rsid w:val="00885D9E"/>
    <w:rsid w:val="008866BE"/>
    <w:rsid w:val="00892029"/>
    <w:rsid w:val="008923E5"/>
    <w:rsid w:val="00894AEE"/>
    <w:rsid w:val="008A228C"/>
    <w:rsid w:val="008D4219"/>
    <w:rsid w:val="008D5197"/>
    <w:rsid w:val="008D5273"/>
    <w:rsid w:val="008D5880"/>
    <w:rsid w:val="008E69EF"/>
    <w:rsid w:val="0090563F"/>
    <w:rsid w:val="00912C9B"/>
    <w:rsid w:val="00921E12"/>
    <w:rsid w:val="00922BE7"/>
    <w:rsid w:val="00933B31"/>
    <w:rsid w:val="0093792B"/>
    <w:rsid w:val="0094028A"/>
    <w:rsid w:val="00941F03"/>
    <w:rsid w:val="00943B38"/>
    <w:rsid w:val="00944CC6"/>
    <w:rsid w:val="009460F5"/>
    <w:rsid w:val="0096131C"/>
    <w:rsid w:val="00961FBC"/>
    <w:rsid w:val="0096285C"/>
    <w:rsid w:val="00964BFC"/>
    <w:rsid w:val="00964E9F"/>
    <w:rsid w:val="00973789"/>
    <w:rsid w:val="00975174"/>
    <w:rsid w:val="00976756"/>
    <w:rsid w:val="00981C00"/>
    <w:rsid w:val="00983D97"/>
    <w:rsid w:val="009869E6"/>
    <w:rsid w:val="00987D2E"/>
    <w:rsid w:val="00990B23"/>
    <w:rsid w:val="00995E17"/>
    <w:rsid w:val="009A257A"/>
    <w:rsid w:val="009A7B28"/>
    <w:rsid w:val="009B0EE3"/>
    <w:rsid w:val="009B11BD"/>
    <w:rsid w:val="009B1623"/>
    <w:rsid w:val="009B1833"/>
    <w:rsid w:val="009B2D35"/>
    <w:rsid w:val="009C029F"/>
    <w:rsid w:val="009C0A51"/>
    <w:rsid w:val="009D1E10"/>
    <w:rsid w:val="009D3E55"/>
    <w:rsid w:val="009D62D4"/>
    <w:rsid w:val="009E2A2C"/>
    <w:rsid w:val="009E6C42"/>
    <w:rsid w:val="009E77C5"/>
    <w:rsid w:val="009F146B"/>
    <w:rsid w:val="00A01A57"/>
    <w:rsid w:val="00A0727E"/>
    <w:rsid w:val="00A112CE"/>
    <w:rsid w:val="00A16BE5"/>
    <w:rsid w:val="00A25000"/>
    <w:rsid w:val="00A3371F"/>
    <w:rsid w:val="00A50350"/>
    <w:rsid w:val="00A51A5E"/>
    <w:rsid w:val="00A53AE6"/>
    <w:rsid w:val="00A56A4F"/>
    <w:rsid w:val="00A62D43"/>
    <w:rsid w:val="00A6446C"/>
    <w:rsid w:val="00A64866"/>
    <w:rsid w:val="00A750EA"/>
    <w:rsid w:val="00A75766"/>
    <w:rsid w:val="00A76B9B"/>
    <w:rsid w:val="00A87753"/>
    <w:rsid w:val="00A93F0E"/>
    <w:rsid w:val="00A95715"/>
    <w:rsid w:val="00AA77B0"/>
    <w:rsid w:val="00AB1276"/>
    <w:rsid w:val="00AB15FB"/>
    <w:rsid w:val="00AB3178"/>
    <w:rsid w:val="00AB4175"/>
    <w:rsid w:val="00AB4A48"/>
    <w:rsid w:val="00AC1573"/>
    <w:rsid w:val="00AC1676"/>
    <w:rsid w:val="00AC61CE"/>
    <w:rsid w:val="00AD05A9"/>
    <w:rsid w:val="00AD2704"/>
    <w:rsid w:val="00AD3062"/>
    <w:rsid w:val="00AD3CDB"/>
    <w:rsid w:val="00AD537A"/>
    <w:rsid w:val="00AD5B30"/>
    <w:rsid w:val="00AD7F9C"/>
    <w:rsid w:val="00AE1AFA"/>
    <w:rsid w:val="00AE384C"/>
    <w:rsid w:val="00AE4FEE"/>
    <w:rsid w:val="00AE757A"/>
    <w:rsid w:val="00AF1D32"/>
    <w:rsid w:val="00AF1D56"/>
    <w:rsid w:val="00B03CF1"/>
    <w:rsid w:val="00B04315"/>
    <w:rsid w:val="00B22ED3"/>
    <w:rsid w:val="00B31E36"/>
    <w:rsid w:val="00B343A0"/>
    <w:rsid w:val="00B425F9"/>
    <w:rsid w:val="00B5463F"/>
    <w:rsid w:val="00B562D0"/>
    <w:rsid w:val="00B61166"/>
    <w:rsid w:val="00B6527E"/>
    <w:rsid w:val="00B66936"/>
    <w:rsid w:val="00B67049"/>
    <w:rsid w:val="00B67422"/>
    <w:rsid w:val="00B67636"/>
    <w:rsid w:val="00B764C4"/>
    <w:rsid w:val="00B820EC"/>
    <w:rsid w:val="00B82696"/>
    <w:rsid w:val="00B83A3E"/>
    <w:rsid w:val="00B87616"/>
    <w:rsid w:val="00B9078B"/>
    <w:rsid w:val="00B9695B"/>
    <w:rsid w:val="00B96D11"/>
    <w:rsid w:val="00BA2D82"/>
    <w:rsid w:val="00BA322F"/>
    <w:rsid w:val="00BA3487"/>
    <w:rsid w:val="00BA52F4"/>
    <w:rsid w:val="00BA57D5"/>
    <w:rsid w:val="00BA6EAE"/>
    <w:rsid w:val="00BA74B9"/>
    <w:rsid w:val="00BB56F2"/>
    <w:rsid w:val="00BB5EC8"/>
    <w:rsid w:val="00BC3624"/>
    <w:rsid w:val="00BC4955"/>
    <w:rsid w:val="00BC708C"/>
    <w:rsid w:val="00BD1ABC"/>
    <w:rsid w:val="00BD58D4"/>
    <w:rsid w:val="00BE0549"/>
    <w:rsid w:val="00BE1156"/>
    <w:rsid w:val="00BE155A"/>
    <w:rsid w:val="00BE5341"/>
    <w:rsid w:val="00BE649B"/>
    <w:rsid w:val="00BF158C"/>
    <w:rsid w:val="00C0094B"/>
    <w:rsid w:val="00C0116A"/>
    <w:rsid w:val="00C0224D"/>
    <w:rsid w:val="00C07E04"/>
    <w:rsid w:val="00C111D8"/>
    <w:rsid w:val="00C16B71"/>
    <w:rsid w:val="00C22778"/>
    <w:rsid w:val="00C27E5E"/>
    <w:rsid w:val="00C31F86"/>
    <w:rsid w:val="00C32906"/>
    <w:rsid w:val="00C33D23"/>
    <w:rsid w:val="00C50B87"/>
    <w:rsid w:val="00C50E7E"/>
    <w:rsid w:val="00C550AF"/>
    <w:rsid w:val="00C60E24"/>
    <w:rsid w:val="00C621B3"/>
    <w:rsid w:val="00C63A32"/>
    <w:rsid w:val="00C65792"/>
    <w:rsid w:val="00C65F9E"/>
    <w:rsid w:val="00C76E5E"/>
    <w:rsid w:val="00C861FA"/>
    <w:rsid w:val="00C90B52"/>
    <w:rsid w:val="00C929DE"/>
    <w:rsid w:val="00C92AF2"/>
    <w:rsid w:val="00CA2238"/>
    <w:rsid w:val="00CA423F"/>
    <w:rsid w:val="00CA718A"/>
    <w:rsid w:val="00CB5D29"/>
    <w:rsid w:val="00CC11A9"/>
    <w:rsid w:val="00CC4ACB"/>
    <w:rsid w:val="00CC5C4B"/>
    <w:rsid w:val="00CC72AF"/>
    <w:rsid w:val="00CD2F5A"/>
    <w:rsid w:val="00CE467D"/>
    <w:rsid w:val="00CE4B25"/>
    <w:rsid w:val="00CE6296"/>
    <w:rsid w:val="00CE79B9"/>
    <w:rsid w:val="00CF08D8"/>
    <w:rsid w:val="00D10223"/>
    <w:rsid w:val="00D10AA1"/>
    <w:rsid w:val="00D1250A"/>
    <w:rsid w:val="00D21BB4"/>
    <w:rsid w:val="00D23031"/>
    <w:rsid w:val="00D2309B"/>
    <w:rsid w:val="00D337FC"/>
    <w:rsid w:val="00D33E24"/>
    <w:rsid w:val="00D34E52"/>
    <w:rsid w:val="00D36E2C"/>
    <w:rsid w:val="00D44EA2"/>
    <w:rsid w:val="00D51D1E"/>
    <w:rsid w:val="00D53AE5"/>
    <w:rsid w:val="00D606AA"/>
    <w:rsid w:val="00D6085D"/>
    <w:rsid w:val="00D62466"/>
    <w:rsid w:val="00D62863"/>
    <w:rsid w:val="00D65EC2"/>
    <w:rsid w:val="00D7078C"/>
    <w:rsid w:val="00D71E43"/>
    <w:rsid w:val="00D805C2"/>
    <w:rsid w:val="00D836E4"/>
    <w:rsid w:val="00D84DE3"/>
    <w:rsid w:val="00D8513D"/>
    <w:rsid w:val="00D91B36"/>
    <w:rsid w:val="00D91ECB"/>
    <w:rsid w:val="00DA0A38"/>
    <w:rsid w:val="00DA538A"/>
    <w:rsid w:val="00DA725E"/>
    <w:rsid w:val="00DB2C9D"/>
    <w:rsid w:val="00DB3716"/>
    <w:rsid w:val="00DC34EE"/>
    <w:rsid w:val="00DC62D6"/>
    <w:rsid w:val="00DC7CC9"/>
    <w:rsid w:val="00DD4DE4"/>
    <w:rsid w:val="00DD7730"/>
    <w:rsid w:val="00DE3173"/>
    <w:rsid w:val="00DE3491"/>
    <w:rsid w:val="00DE47E8"/>
    <w:rsid w:val="00DF6B86"/>
    <w:rsid w:val="00DF7685"/>
    <w:rsid w:val="00E040E0"/>
    <w:rsid w:val="00E05F09"/>
    <w:rsid w:val="00E126D9"/>
    <w:rsid w:val="00E21FE6"/>
    <w:rsid w:val="00E22CC6"/>
    <w:rsid w:val="00E235DA"/>
    <w:rsid w:val="00E24C0F"/>
    <w:rsid w:val="00E43515"/>
    <w:rsid w:val="00E437D0"/>
    <w:rsid w:val="00E45312"/>
    <w:rsid w:val="00E462EA"/>
    <w:rsid w:val="00E5232E"/>
    <w:rsid w:val="00E530A6"/>
    <w:rsid w:val="00E5336A"/>
    <w:rsid w:val="00E61FC7"/>
    <w:rsid w:val="00E65DDF"/>
    <w:rsid w:val="00E743E3"/>
    <w:rsid w:val="00E83422"/>
    <w:rsid w:val="00E866D1"/>
    <w:rsid w:val="00E92CD3"/>
    <w:rsid w:val="00E96573"/>
    <w:rsid w:val="00EA2426"/>
    <w:rsid w:val="00EA3C05"/>
    <w:rsid w:val="00EA3E04"/>
    <w:rsid w:val="00EA6B24"/>
    <w:rsid w:val="00EA7FA4"/>
    <w:rsid w:val="00EB0B43"/>
    <w:rsid w:val="00EB665B"/>
    <w:rsid w:val="00EC3741"/>
    <w:rsid w:val="00EC52D3"/>
    <w:rsid w:val="00ED5871"/>
    <w:rsid w:val="00ED6794"/>
    <w:rsid w:val="00ED6A9C"/>
    <w:rsid w:val="00EE3559"/>
    <w:rsid w:val="00EE42F9"/>
    <w:rsid w:val="00EE50BD"/>
    <w:rsid w:val="00EE6AB7"/>
    <w:rsid w:val="00EF4514"/>
    <w:rsid w:val="00F03EAC"/>
    <w:rsid w:val="00F06022"/>
    <w:rsid w:val="00F0606A"/>
    <w:rsid w:val="00F13D39"/>
    <w:rsid w:val="00F145D0"/>
    <w:rsid w:val="00F17217"/>
    <w:rsid w:val="00F17BD4"/>
    <w:rsid w:val="00F211F4"/>
    <w:rsid w:val="00F24D60"/>
    <w:rsid w:val="00F25861"/>
    <w:rsid w:val="00F45A29"/>
    <w:rsid w:val="00F53CC1"/>
    <w:rsid w:val="00F552F1"/>
    <w:rsid w:val="00F62910"/>
    <w:rsid w:val="00F62C2C"/>
    <w:rsid w:val="00F62F47"/>
    <w:rsid w:val="00F70A11"/>
    <w:rsid w:val="00F72D88"/>
    <w:rsid w:val="00F74A61"/>
    <w:rsid w:val="00F757C4"/>
    <w:rsid w:val="00F77144"/>
    <w:rsid w:val="00F91D97"/>
    <w:rsid w:val="00F961CC"/>
    <w:rsid w:val="00F97689"/>
    <w:rsid w:val="00FA0EF3"/>
    <w:rsid w:val="00FA1D00"/>
    <w:rsid w:val="00FA66AB"/>
    <w:rsid w:val="00FA6FC5"/>
    <w:rsid w:val="00FB1B17"/>
    <w:rsid w:val="00FB3B17"/>
    <w:rsid w:val="00FC017B"/>
    <w:rsid w:val="00FC448C"/>
    <w:rsid w:val="00FC5FB4"/>
    <w:rsid w:val="00FD351A"/>
    <w:rsid w:val="00FD4FD9"/>
    <w:rsid w:val="00FE16F9"/>
    <w:rsid w:val="00FE33B0"/>
    <w:rsid w:val="00FF5010"/>
    <w:rsid w:val="00FF592C"/>
    <w:rsid w:val="00FF5A0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E35D"/>
  <w15:chartTrackingRefBased/>
  <w15:docId w15:val="{F8872B1B-2DF9-441E-8AF1-DAC32AA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2A"/>
  </w:style>
  <w:style w:type="paragraph" w:styleId="1">
    <w:name w:val="heading 1"/>
    <w:basedOn w:val="a"/>
    <w:next w:val="a"/>
    <w:link w:val="10"/>
    <w:uiPriority w:val="9"/>
    <w:qFormat/>
    <w:rsid w:val="00523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A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A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A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A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A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3A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3A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23A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3A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3A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3A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3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D66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550AF"/>
  </w:style>
  <w:style w:type="character" w:styleId="a5">
    <w:name w:val="Hyperlink"/>
    <w:basedOn w:val="a0"/>
    <w:uiPriority w:val="99"/>
    <w:unhideWhenUsed/>
    <w:rsid w:val="005826E8"/>
    <w:rPr>
      <w:color w:val="0563C1" w:themeColor="hyperlink"/>
      <w:u w:val="single"/>
    </w:rPr>
  </w:style>
  <w:style w:type="paragraph" w:customStyle="1" w:styleId="11">
    <w:name w:val="Абзац списка1"/>
    <w:basedOn w:val="a"/>
    <w:semiHidden/>
    <w:rsid w:val="00A5035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523A2A"/>
  </w:style>
  <w:style w:type="table" w:styleId="a7">
    <w:name w:val="Table Grid"/>
    <w:basedOn w:val="a1"/>
    <w:uiPriority w:val="39"/>
    <w:rsid w:val="00A5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6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-61">
    <w:name w:val="Grid Table 6 Colorful Accent 1"/>
    <w:basedOn w:val="a1"/>
    <w:uiPriority w:val="51"/>
    <w:rsid w:val="00B83A3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caption"/>
    <w:basedOn w:val="a"/>
    <w:next w:val="a"/>
    <w:uiPriority w:val="35"/>
    <w:unhideWhenUsed/>
    <w:qFormat/>
    <w:rsid w:val="00523A2A"/>
    <w:rPr>
      <w:b/>
      <w:bCs/>
      <w:color w:val="5B9BD5" w:themeColor="accent1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0A7AFF"/>
    <w:pPr>
      <w:widowControl w:val="0"/>
      <w:autoSpaceDE w:val="0"/>
      <w:autoSpaceDN w:val="0"/>
      <w:ind w:left="522" w:firstLine="70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rsid w:val="000A7AF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7">
    <w:name w:val="Style7"/>
    <w:basedOn w:val="a"/>
    <w:uiPriority w:val="99"/>
    <w:rsid w:val="000A7AFF"/>
    <w:pPr>
      <w:widowControl w:val="0"/>
      <w:autoSpaceDE w:val="0"/>
      <w:autoSpaceDN w:val="0"/>
      <w:adjustRightInd w:val="0"/>
      <w:spacing w:line="374" w:lineRule="exact"/>
      <w:ind w:firstLine="43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7AFF"/>
    <w:pPr>
      <w:widowControl w:val="0"/>
      <w:autoSpaceDE w:val="0"/>
      <w:autoSpaceDN w:val="0"/>
      <w:adjustRightInd w:val="0"/>
      <w:spacing w:line="374" w:lineRule="exact"/>
      <w:ind w:firstLine="42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0A7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1">
    <w:name w:val="Font Style171"/>
    <w:basedOn w:val="a0"/>
    <w:uiPriority w:val="99"/>
    <w:rsid w:val="000A7AFF"/>
    <w:rPr>
      <w:rFonts w:ascii="Times New Roman" w:hAnsi="Times New Roman" w:cs="Times New Roman"/>
      <w:sz w:val="26"/>
      <w:szCs w:val="26"/>
    </w:rPr>
  </w:style>
  <w:style w:type="character" w:customStyle="1" w:styleId="FontStyle173">
    <w:name w:val="Font Style173"/>
    <w:basedOn w:val="a0"/>
    <w:uiPriority w:val="99"/>
    <w:rsid w:val="000A7A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A7AFF"/>
    <w:pPr>
      <w:widowControl w:val="0"/>
      <w:autoSpaceDE w:val="0"/>
      <w:autoSpaceDN w:val="0"/>
      <w:adjustRightInd w:val="0"/>
      <w:spacing w:line="370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3A2A"/>
    <w:rPr>
      <w:b/>
      <w:bCs/>
    </w:rPr>
  </w:style>
  <w:style w:type="paragraph" w:styleId="ac">
    <w:name w:val="Normal (Web)"/>
    <w:basedOn w:val="a"/>
    <w:link w:val="ad"/>
    <w:uiPriority w:val="99"/>
    <w:unhideWhenUsed/>
    <w:rsid w:val="00345F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22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912C9B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03">
    <w:name w:val="Font Style103"/>
    <w:uiPriority w:val="99"/>
    <w:rsid w:val="00CC72A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1C675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75B"/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50E7E"/>
    <w:pPr>
      <w:ind w:firstLine="567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50E7E"/>
    <w:rPr>
      <w:rFonts w:ascii="Times New Roman" w:hAnsi="Times New Roman"/>
      <w:color w:val="000000" w:themeColor="text1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50E7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211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11F4"/>
  </w:style>
  <w:style w:type="paragraph" w:styleId="af3">
    <w:name w:val="footer"/>
    <w:basedOn w:val="a"/>
    <w:link w:val="af4"/>
    <w:uiPriority w:val="99"/>
    <w:unhideWhenUsed/>
    <w:rsid w:val="00F211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211F4"/>
  </w:style>
  <w:style w:type="character" w:customStyle="1" w:styleId="st1">
    <w:name w:val="st1"/>
    <w:rsid w:val="00F211F4"/>
  </w:style>
  <w:style w:type="paragraph" w:styleId="af5">
    <w:name w:val="Title"/>
    <w:basedOn w:val="a"/>
    <w:next w:val="a"/>
    <w:link w:val="af6"/>
    <w:uiPriority w:val="10"/>
    <w:qFormat/>
    <w:rsid w:val="00523A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523A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523A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523A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9">
    <w:name w:val="Emphasis"/>
    <w:basedOn w:val="a0"/>
    <w:uiPriority w:val="20"/>
    <w:qFormat/>
    <w:rsid w:val="00523A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23A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3A2A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523A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523A2A"/>
    <w:rPr>
      <w:b/>
      <w:bCs/>
      <w:i/>
      <w:iCs/>
      <w:color w:val="5B9BD5" w:themeColor="accent1"/>
    </w:rPr>
  </w:style>
  <w:style w:type="character" w:styleId="afc">
    <w:name w:val="Subtle Emphasis"/>
    <w:basedOn w:val="a0"/>
    <w:uiPriority w:val="19"/>
    <w:qFormat/>
    <w:rsid w:val="00523A2A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523A2A"/>
    <w:rPr>
      <w:b/>
      <w:bCs/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523A2A"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sid w:val="00523A2A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523A2A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23A2A"/>
    <w:pPr>
      <w:outlineLvl w:val="9"/>
    </w:pPr>
  </w:style>
  <w:style w:type="table" w:styleId="-6">
    <w:name w:val="Grid Table 6 Colorful"/>
    <w:basedOn w:val="a1"/>
    <w:uiPriority w:val="51"/>
    <w:rsid w:val="00276A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f2">
    <w:name w:val="annotation reference"/>
    <w:basedOn w:val="a0"/>
    <w:uiPriority w:val="99"/>
    <w:semiHidden/>
    <w:unhideWhenUsed/>
    <w:rsid w:val="00340F6B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340F6B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40F6B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40F6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40F6B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340F6B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340F6B"/>
    <w:rPr>
      <w:rFonts w:ascii="Segoe UI" w:hAnsi="Segoe UI" w:cs="Segoe UI"/>
      <w:sz w:val="18"/>
      <w:szCs w:val="18"/>
    </w:rPr>
  </w:style>
  <w:style w:type="paragraph" w:customStyle="1" w:styleId="aff9">
    <w:name w:val="Базовый"/>
    <w:rsid w:val="00ED6794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customStyle="1" w:styleId="Pa19">
    <w:name w:val="Pa19"/>
    <w:basedOn w:val="a"/>
    <w:next w:val="a"/>
    <w:uiPriority w:val="99"/>
    <w:rsid w:val="00BB5EC8"/>
    <w:pPr>
      <w:autoSpaceDE w:val="0"/>
      <w:autoSpaceDN w:val="0"/>
      <w:adjustRightInd w:val="0"/>
      <w:spacing w:line="221" w:lineRule="atLeast"/>
    </w:pPr>
    <w:rPr>
      <w:rFonts w:ascii="PT Serif" w:eastAsiaTheme="minorHAnsi" w:hAnsi="PT Serif"/>
      <w:sz w:val="24"/>
      <w:szCs w:val="24"/>
    </w:rPr>
  </w:style>
  <w:style w:type="paragraph" w:customStyle="1" w:styleId="Normal9109504c-c608-49b2-97ce-f1af9f8c5470">
    <w:name w:val="Normal_9109504c-c608-49b2-97ce-f1af9f8c5470"/>
    <w:rsid w:val="00BB5EC8"/>
    <w:rPr>
      <w:rFonts w:ascii="Times New Roman" w:eastAsia="Times New Roman" w:hAnsi="Times New Roman" w:cs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kol.vercont.ru/" TargetMode="External"/><Relationship Id="rId18" Type="http://schemas.openxmlformats.org/officeDocument/2006/relationships/hyperlink" Target="https://iro38.ru/index.php/fgos/fgos-correct.html" TargetMode="External"/><Relationship Id="rId26" Type="http://schemas.openxmlformats.org/officeDocument/2006/relationships/hyperlink" Target="https://iro38.ru/index.php/novosti/5460-2019-08-27-06-32-45.html" TargetMode="External"/><Relationship Id="rId39" Type="http://schemas.openxmlformats.org/officeDocument/2006/relationships/hyperlink" Target="https://iro38.ru/index.php/aktualnaya-informacziya-novosti/5755-2019-11-14-07-41-39.html" TargetMode="External"/><Relationship Id="rId21" Type="http://schemas.openxmlformats.org/officeDocument/2006/relationships/hyperlink" Target="https://iro38.ru/index.php/orkse-i-odnkr/obrazovatelnye-resursy-odnknr.html" TargetMode="External"/><Relationship Id="rId34" Type="http://schemas.openxmlformats.org/officeDocument/2006/relationships/hyperlink" Target="https://distant.iro38.ru/course/view.php?id=308" TargetMode="External"/><Relationship Id="rId42" Type="http://schemas.openxmlformats.org/officeDocument/2006/relationships/hyperlink" Target="http://iro38.ru/index.php/novochti/5563-2019-10-04-01-28-50.html" TargetMode="External"/><Relationship Id="rId47" Type="http://schemas.openxmlformats.org/officeDocument/2006/relationships/hyperlink" Target="http://docs.iro38.ru/document/464" TargetMode="External"/><Relationship Id="rId50" Type="http://schemas.openxmlformats.org/officeDocument/2006/relationships/hyperlink" Target="https://iro38-my.sharepoint.com/:f:/g/personal/v_kazarina_irk-edu_ru/EoUZxAUWIKJBgGOp1MwBPE0BDbfdzqMFBJBChCgtD4HnNg?e=vmwwtx" TargetMode="External"/><Relationship Id="rId55" Type="http://schemas.openxmlformats.org/officeDocument/2006/relationships/hyperlink" Target="https://iro38-my.sharepoint.com/:f:/g/personal/v_kazarina_irk-edu_ru/EoYwyWcKLZpOi-iS0Vgg-GQB61pn1g54PFi4BVa1ss6kDA?e=BLuST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mage.iro38.ru/" TargetMode="External"/><Relationship Id="rId20" Type="http://schemas.openxmlformats.org/officeDocument/2006/relationships/hyperlink" Target="http://vospitanie38.tilda.ws/page7185037.html" TargetMode="External"/><Relationship Id="rId29" Type="http://schemas.openxmlformats.org/officeDocument/2006/relationships/hyperlink" Target="http://iro38.ru/index.php/novostnaya-lenta.html" TargetMode="External"/><Relationship Id="rId41" Type="http://schemas.openxmlformats.org/officeDocument/2006/relationships/hyperlink" Target="http://iro38.ru/index.php/novosti-nac-project-obr/5744-2019-05-08-05-13-16.html" TargetMode="External"/><Relationship Id="rId54" Type="http://schemas.openxmlformats.org/officeDocument/2006/relationships/hyperlink" Target="https://iro38-my.sharepoint.com/:f:/g/personal/v_kazarina_irk-edu_ru/EtF3-WeC5qhIhJU2RRj7QikBfcHwbvGYEPVndm6ene5CAA?e=epvWH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38.ru/index.php/component/content/article/5260.html" TargetMode="External"/><Relationship Id="rId24" Type="http://schemas.openxmlformats.org/officeDocument/2006/relationships/hyperlink" Target="https://iro38.ru/index.php/oczenka-kachestva-obrazovaniya/contests.html?start=6" TargetMode="External"/><Relationship Id="rId32" Type="http://schemas.openxmlformats.org/officeDocument/2006/relationships/hyperlink" Target="http://licey-36.ru/news/meropriatia/regionalnaya-interaktivnaya-ploshchadka" TargetMode="External"/><Relationship Id="rId37" Type="http://schemas.openxmlformats.org/officeDocument/2006/relationships/hyperlink" Target="http://ibc.iro38.ru" TargetMode="External"/><Relationship Id="rId40" Type="http://schemas.openxmlformats.org/officeDocument/2006/relationships/hyperlink" Target="http://iro38.ru/index.php/aktualnaya-informacziya-novosti/5101-2019-03-01-00-51-59.html" TargetMode="External"/><Relationship Id="rId45" Type="http://schemas.openxmlformats.org/officeDocument/2006/relationships/hyperlink" Target="https://vk.com/public145844055" TargetMode="External"/><Relationship Id="rId53" Type="http://schemas.openxmlformats.org/officeDocument/2006/relationships/hyperlink" Target="https://iro38-my.sharepoint.com/:f:/g/personal/v_kazarina_irk-edu_ru/Et3imtc6WBJPqQ8T8jVu3R4BhMaidDZH167jBl8ZQMNnWQ?e=hvrV5G" TargetMode="External"/><Relationship Id="rId58" Type="http://schemas.openxmlformats.org/officeDocument/2006/relationships/hyperlink" Target="https://iro38-my.sharepoint.com/:f:/g/personal/v_kazarina_irk-edu_ru/EvnOcNgCGv5Cq01FwSVq5ccBePwlnj7FZwF21-P1kYL4rQ?e=1zwG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iro38.ru/" TargetMode="External"/><Relationship Id="rId23" Type="http://schemas.openxmlformats.org/officeDocument/2006/relationships/hyperlink" Target="https://iro38.ru/index.php/novosti/5659-2019-10-29-02-26-34.html" TargetMode="External"/><Relationship Id="rId28" Type="http://schemas.openxmlformats.org/officeDocument/2006/relationships/hyperlink" Target="https://iro38.ru/index.php/novochti/5580-2019-10-05-06-21-13.html" TargetMode="External"/><Relationship Id="rId36" Type="http://schemas.openxmlformats.org/officeDocument/2006/relationships/hyperlink" Target="https://www.facebook.com/ibcirk/" TargetMode="External"/><Relationship Id="rId49" Type="http://schemas.openxmlformats.org/officeDocument/2006/relationships/hyperlink" Target="https://iro38-my.sharepoint.com/:b:/g/personal/v_kazarina_irk-edu_ru/Ecq1q8quJKpAu08BXbW2x9UB1H9nfqeIvjFTLgS_ihVA8g?e=7yQs9Y" TargetMode="External"/><Relationship Id="rId57" Type="http://schemas.openxmlformats.org/officeDocument/2006/relationships/hyperlink" Target="https://iro38-my.sharepoint.com/:f:/g/personal/v_kazarina_irk-edu_ru/EochDWCBw0hNofSc0-nWfNUBGAvPu_y1-FL9ZwEK6_GZHg?e=3AMFz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istant.iro38.ru/" TargetMode="External"/><Relationship Id="rId19" Type="http://schemas.openxmlformats.org/officeDocument/2006/relationships/hyperlink" Target="http://vospitanie38.tilda.ws/communicate" TargetMode="External"/><Relationship Id="rId31" Type="http://schemas.openxmlformats.org/officeDocument/2006/relationships/hyperlink" Target="https://www.sayansk-cro.ru/996-assambleya-sayanskoj-obshchestvennosti-3.html" TargetMode="External"/><Relationship Id="rId44" Type="http://schemas.openxmlformats.org/officeDocument/2006/relationships/hyperlink" Target="https://new.iro38.ru/tjutorstvo-i-nastavnichestvo" TargetMode="External"/><Relationship Id="rId52" Type="http://schemas.openxmlformats.org/officeDocument/2006/relationships/hyperlink" Target="https://iro38-my.sharepoint.com/:f:/g/personal/v_kazarina_irk-edu_ru/ElsRQSxFqM5Biv4PwA6VqHgBZwbngsx-akiAg5LfiaRnzQ?e=xObp2r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ro38.ru" TargetMode="External"/><Relationship Id="rId14" Type="http://schemas.openxmlformats.org/officeDocument/2006/relationships/hyperlink" Target="https://firo.ranepa.ru" TargetMode="External"/><Relationship Id="rId22" Type="http://schemas.openxmlformats.org/officeDocument/2006/relationships/hyperlink" Target="https://iro38.ru/index.php/novosti/5205-2019-04-04-06-08-24.html" TargetMode="External"/><Relationship Id="rId27" Type="http://schemas.openxmlformats.org/officeDocument/2006/relationships/hyperlink" Target="https://iro38.ru/index.php/soczialnaya-adaptacziya-i-postinternatnoe-soprovozhdenie.html" TargetMode="External"/><Relationship Id="rId30" Type="http://schemas.openxmlformats.org/officeDocument/2006/relationships/hyperlink" Target="http://trkdialog.ru/news/6103-30-pedagogov-centra-dopolnitelnogo-obrazovaniya-segodnya-prinyali-uchastie-v-dvuhdnevnom-seminare.html" TargetMode="External"/><Relationship Id="rId35" Type="http://schemas.openxmlformats.org/officeDocument/2006/relationships/hyperlink" Target="http://biblioteka24.com/katalog/resursy_iro.php" TargetMode="External"/><Relationship Id="rId43" Type="http://schemas.openxmlformats.org/officeDocument/2006/relationships/hyperlink" Target="https://iro38.ru/index.php/component/content/article/1-latest-news/5788-v-irkutskoj-oblasti-sostoyalas-v-regionalnaya-nauchno-prakticheskaya-konferencziya-po-zashhite-prav-detej.html" TargetMode="External"/><Relationship Id="rId48" Type="http://schemas.openxmlformats.org/officeDocument/2006/relationships/hyperlink" Target="https://iro38-my.sharepoint.com/:b:/g/personal/v_kazarina_irk-edu_ru/ETOApg8TcJ5MjJrjZ-LP2fMBklGB3I4luzbKjQlpnH-vhA?e=l6F2F3" TargetMode="External"/><Relationship Id="rId56" Type="http://schemas.openxmlformats.org/officeDocument/2006/relationships/hyperlink" Target="https://iro38-my.sharepoint.com/:f:/g/personal/v_kazarina_irk-edu_ru/EiUmS20ZKQBPqa5ec6J40dABgl3-dZInh1NcHonGUsa4cw?e=vY8p9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ro38-my.sharepoint.com/:f:/g/personal/v_kazarina_irk-edu_ru/EjbPWuK9V_NEtWJBCvDsmIYBzHVUWVsqWpzKmDR_cRfLwQ?e=mfZEvM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38.ru/index.php?start=40" TargetMode="External"/><Relationship Id="rId17" Type="http://schemas.openxmlformats.org/officeDocument/2006/relationships/hyperlink" Target="https://www.youtube.com/channel/UCXIFwuL8wiNkEHd2B5SzVMQ/featured" TargetMode="External"/><Relationship Id="rId25" Type="http://schemas.openxmlformats.org/officeDocument/2006/relationships/hyperlink" Target="https://iro38.ru/index.php/novostivospisoc/5391-o-rabote-stazhirovochnoj-ploshhadki.html" TargetMode="External"/><Relationship Id="rId33" Type="http://schemas.openxmlformats.org/officeDocument/2006/relationships/hyperlink" Target="http://fip.kpmo.ru/fip/project/contentmanage/1524.html" TargetMode="External"/><Relationship Id="rId38" Type="http://schemas.openxmlformats.org/officeDocument/2006/relationships/hyperlink" Target="http://quality.iro38.ru/" TargetMode="External"/><Relationship Id="rId46" Type="http://schemas.openxmlformats.org/officeDocument/2006/relationships/hyperlink" Target="http://docs.iro38.ru/document/463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78E9-080E-4EE6-BF98-965BADB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32385</Words>
  <Characters>184601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Каменяр Ирина Николаевна</dc:creator>
  <cp:keywords/>
  <dc:description/>
  <cp:lastModifiedBy>Каменяр Ирина Николаевна</cp:lastModifiedBy>
  <cp:revision>5</cp:revision>
  <dcterms:created xsi:type="dcterms:W3CDTF">2020-04-17T05:37:00Z</dcterms:created>
  <dcterms:modified xsi:type="dcterms:W3CDTF">2020-04-20T04:24:00Z</dcterms:modified>
</cp:coreProperties>
</file>